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999D" w14:textId="77777777" w:rsidR="00E52383" w:rsidRDefault="00E52383" w:rsidP="00E52383">
      <w:pPr>
        <w:pStyle w:val="Heading2"/>
        <w:spacing w:before="0"/>
        <w:rPr>
          <w:color w:val="0070C0"/>
        </w:rPr>
      </w:pPr>
      <w:bookmarkStart w:id="0" w:name="_Toc362604352"/>
      <w:r>
        <w:rPr>
          <w:noProof/>
          <w:color w:val="0070C0"/>
        </w:rPr>
        <w:drawing>
          <wp:anchor distT="0" distB="0" distL="114300" distR="114300" simplePos="0" relativeHeight="251664384" behindDoc="0" locked="0" layoutInCell="1" allowOverlap="1" wp14:anchorId="2C98EF41" wp14:editId="021F62BD">
            <wp:simplePos x="0" y="0"/>
            <wp:positionH relativeFrom="margin">
              <wp:posOffset>4838189</wp:posOffset>
            </wp:positionH>
            <wp:positionV relativeFrom="margin">
              <wp:posOffset>-556730</wp:posOffset>
            </wp:positionV>
            <wp:extent cx="2017395" cy="601980"/>
            <wp:effectExtent l="0" t="0" r="1905" b="7620"/>
            <wp:wrapSquare wrapText="bothSides"/>
            <wp:docPr id="7" name="Picture 7" descr="T:\New Repository (do not delete files - this will replace the repository)\Marketing\Logos\Galen_LogoSingle_Blu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ew Repository (do not delete files - this will replace the repository)\Marketing\Logos\Galen_LogoSingle_Blu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7395" cy="601980"/>
                    </a:xfrm>
                    <a:prstGeom prst="rect">
                      <a:avLst/>
                    </a:prstGeom>
                    <a:noFill/>
                    <a:ln>
                      <a:noFill/>
                    </a:ln>
                  </pic:spPr>
                </pic:pic>
              </a:graphicData>
            </a:graphic>
          </wp:anchor>
        </w:drawing>
      </w:r>
    </w:p>
    <w:bookmarkEnd w:id="0"/>
    <w:p w14:paraId="3375E371" w14:textId="77777777" w:rsidR="00E52383" w:rsidRPr="00EC1375" w:rsidRDefault="00E52383" w:rsidP="00E52383">
      <w:pPr>
        <w:shd w:val="clear" w:color="auto" w:fill="DBE5F1" w:themeFill="accent1" w:themeFillTint="33"/>
        <w:spacing w:after="0"/>
        <w:rPr>
          <w:rFonts w:cstheme="minorHAnsi"/>
          <w:b/>
          <w:color w:val="0070C0"/>
        </w:rPr>
      </w:pPr>
      <w:r>
        <w:rPr>
          <w:rFonts w:cstheme="minorHAnsi"/>
          <w:b/>
          <w:color w:val="0070C0"/>
        </w:rPr>
        <w:t>Incident Report Form</w:t>
      </w:r>
    </w:p>
    <w:p w14:paraId="4CA343DC" w14:textId="5861866A" w:rsidR="00D46A05" w:rsidRPr="00E52383" w:rsidRDefault="004D73BF" w:rsidP="008F7448">
      <w:pPr>
        <w:spacing w:after="0" w:line="240" w:lineRule="auto"/>
        <w:rPr>
          <w:sz w:val="21"/>
          <w:szCs w:val="21"/>
        </w:rPr>
      </w:pPr>
      <w:r w:rsidRPr="00E52383">
        <w:rPr>
          <w:sz w:val="21"/>
          <w:szCs w:val="21"/>
        </w:rPr>
        <w:t>Use this form to report incidents of injury, exposure, illness, damage, theft, or other aspects of health or safety involving Ga</w:t>
      </w:r>
      <w:r w:rsidR="00D46A05" w:rsidRPr="00E52383">
        <w:rPr>
          <w:sz w:val="21"/>
          <w:szCs w:val="21"/>
        </w:rPr>
        <w:t>len College of Nursing students,</w:t>
      </w:r>
      <w:r w:rsidRPr="00E52383">
        <w:rPr>
          <w:sz w:val="21"/>
          <w:szCs w:val="21"/>
        </w:rPr>
        <w:t xml:space="preserve"> employees</w:t>
      </w:r>
      <w:r w:rsidR="00D46A05" w:rsidRPr="00E52383">
        <w:rPr>
          <w:sz w:val="21"/>
          <w:szCs w:val="21"/>
        </w:rPr>
        <w:t>, or visitors</w:t>
      </w:r>
      <w:r w:rsidRPr="00E52383">
        <w:rPr>
          <w:sz w:val="21"/>
          <w:szCs w:val="21"/>
        </w:rPr>
        <w:t xml:space="preserve">. Complete all portions of the form. </w:t>
      </w:r>
      <w:r w:rsidRPr="00E414F0">
        <w:rPr>
          <w:b/>
          <w:bCs/>
          <w:i/>
          <w:iCs/>
          <w:sz w:val="21"/>
          <w:szCs w:val="21"/>
        </w:rPr>
        <w:t>Provide the signed original t</w:t>
      </w:r>
      <w:r w:rsidR="0031534B" w:rsidRPr="00E414F0">
        <w:rPr>
          <w:b/>
          <w:bCs/>
          <w:i/>
          <w:iCs/>
          <w:sz w:val="21"/>
          <w:szCs w:val="21"/>
        </w:rPr>
        <w:t xml:space="preserve">o </w:t>
      </w:r>
      <w:r w:rsidR="00824AC8" w:rsidRPr="00E414F0">
        <w:rPr>
          <w:b/>
          <w:bCs/>
          <w:i/>
          <w:iCs/>
          <w:sz w:val="21"/>
          <w:szCs w:val="21"/>
        </w:rPr>
        <w:t>your campus leader</w:t>
      </w:r>
      <w:r w:rsidR="0031534B" w:rsidRPr="00E52383">
        <w:rPr>
          <w:sz w:val="21"/>
          <w:szCs w:val="21"/>
        </w:rPr>
        <w:t>.</w:t>
      </w:r>
      <w:r w:rsidR="00122664" w:rsidRPr="00E52383">
        <w:rPr>
          <w:sz w:val="21"/>
          <w:szCs w:val="21"/>
        </w:rPr>
        <w:t xml:space="preserve">  </w:t>
      </w:r>
      <w:r w:rsidR="00E414F0">
        <w:rPr>
          <w:sz w:val="21"/>
          <w:szCs w:val="21"/>
        </w:rPr>
        <w:t xml:space="preserve">Campus leadership will review, approve the completed incident form, and forward a signed copy to the Compliance Department. </w:t>
      </w:r>
    </w:p>
    <w:p w14:paraId="2E6F38A6" w14:textId="77777777" w:rsidR="00FF2F3A" w:rsidRPr="00E52383" w:rsidRDefault="00FF2F3A" w:rsidP="005670BD">
      <w:pPr>
        <w:spacing w:after="0" w:line="240" w:lineRule="auto"/>
        <w:rPr>
          <w:sz w:val="21"/>
          <w:szCs w:val="21"/>
        </w:rPr>
      </w:pPr>
    </w:p>
    <w:p w14:paraId="7BDCF717" w14:textId="77777777" w:rsidR="000B7F79" w:rsidRPr="00E52383" w:rsidRDefault="000B7F79" w:rsidP="000B7F79">
      <w:pPr>
        <w:spacing w:after="0" w:line="240" w:lineRule="auto"/>
        <w:rPr>
          <w:b/>
          <w:sz w:val="21"/>
          <w:szCs w:val="21"/>
        </w:rPr>
      </w:pPr>
      <w:r w:rsidRPr="00E52383">
        <w:rPr>
          <w:b/>
          <w:sz w:val="21"/>
          <w:szCs w:val="21"/>
        </w:rPr>
        <w:t>Incidents Related to Bloodborne Pathogen Exposure</w:t>
      </w:r>
    </w:p>
    <w:p w14:paraId="670035CC" w14:textId="77777777" w:rsidR="000B7F79" w:rsidRPr="00E52383" w:rsidRDefault="000B7F79" w:rsidP="000B7F79">
      <w:pPr>
        <w:spacing w:after="0" w:line="240" w:lineRule="auto"/>
        <w:rPr>
          <w:rFonts w:ascii="Times New Roman" w:eastAsia="Times New Roman" w:hAnsi="Times New Roman" w:cs="Times New Roman"/>
          <w:color w:val="313131"/>
          <w:sz w:val="21"/>
          <w:szCs w:val="21"/>
        </w:rPr>
      </w:pPr>
      <w:r w:rsidRPr="00E52383">
        <w:rPr>
          <w:sz w:val="21"/>
          <w:szCs w:val="21"/>
        </w:rPr>
        <w:t>In addition to completing this report, individuals who are possibly exposed to bloodborne pathogens (BBP) by way of needle sticks or exposure to human body fluids should immediately complete the following steps:</w:t>
      </w:r>
    </w:p>
    <w:p w14:paraId="0E1CCA79" w14:textId="77777777" w:rsidR="000B7F79" w:rsidRPr="00E52383" w:rsidRDefault="000B7F79" w:rsidP="000B7F79">
      <w:pPr>
        <w:pStyle w:val="ListParagraph"/>
        <w:numPr>
          <w:ilvl w:val="0"/>
          <w:numId w:val="3"/>
        </w:numPr>
        <w:jc w:val="left"/>
        <w:rPr>
          <w:sz w:val="21"/>
          <w:szCs w:val="21"/>
        </w:rPr>
      </w:pPr>
      <w:r w:rsidRPr="00E52383">
        <w:rPr>
          <w:sz w:val="21"/>
          <w:szCs w:val="21"/>
        </w:rPr>
        <w:t>Wash needlesticks and cuts with soap and water.</w:t>
      </w:r>
    </w:p>
    <w:p w14:paraId="01904500" w14:textId="77777777" w:rsidR="000B7F79" w:rsidRPr="00E52383" w:rsidRDefault="000B7F79" w:rsidP="000B7F79">
      <w:pPr>
        <w:pStyle w:val="ListParagraph"/>
        <w:numPr>
          <w:ilvl w:val="0"/>
          <w:numId w:val="3"/>
        </w:numPr>
        <w:jc w:val="left"/>
        <w:rPr>
          <w:sz w:val="21"/>
          <w:szCs w:val="21"/>
        </w:rPr>
      </w:pPr>
      <w:r w:rsidRPr="00E52383">
        <w:rPr>
          <w:sz w:val="21"/>
          <w:szCs w:val="21"/>
        </w:rPr>
        <w:t>Flush splashes to the nose, mouth, or skin with water.</w:t>
      </w:r>
    </w:p>
    <w:p w14:paraId="16B3B797" w14:textId="77777777" w:rsidR="000B7F79" w:rsidRPr="00E52383" w:rsidRDefault="000B7F79" w:rsidP="000B7F79">
      <w:pPr>
        <w:pStyle w:val="ListParagraph"/>
        <w:numPr>
          <w:ilvl w:val="0"/>
          <w:numId w:val="3"/>
        </w:numPr>
        <w:jc w:val="left"/>
        <w:rPr>
          <w:sz w:val="21"/>
          <w:szCs w:val="21"/>
        </w:rPr>
      </w:pPr>
      <w:r w:rsidRPr="00E52383">
        <w:rPr>
          <w:sz w:val="21"/>
          <w:szCs w:val="21"/>
        </w:rPr>
        <w:t xml:space="preserve">Irrigate eyes with clean water, saline, or sterile </w:t>
      </w:r>
      <w:proofErr w:type="spellStart"/>
      <w:r w:rsidRPr="00E52383">
        <w:rPr>
          <w:sz w:val="21"/>
          <w:szCs w:val="21"/>
        </w:rPr>
        <w:t>irrigants</w:t>
      </w:r>
      <w:proofErr w:type="spellEnd"/>
      <w:r w:rsidRPr="00E52383">
        <w:rPr>
          <w:sz w:val="21"/>
          <w:szCs w:val="21"/>
        </w:rPr>
        <w:t>.</w:t>
      </w:r>
    </w:p>
    <w:p w14:paraId="0796E43E" w14:textId="77777777" w:rsidR="000B7F79" w:rsidRPr="00E52383" w:rsidRDefault="000B7F79" w:rsidP="000B7F79">
      <w:pPr>
        <w:pStyle w:val="ListParagraph"/>
        <w:numPr>
          <w:ilvl w:val="0"/>
          <w:numId w:val="3"/>
        </w:numPr>
        <w:jc w:val="left"/>
        <w:rPr>
          <w:sz w:val="21"/>
          <w:szCs w:val="21"/>
        </w:rPr>
      </w:pPr>
      <w:r w:rsidRPr="00E52383">
        <w:rPr>
          <w:sz w:val="21"/>
          <w:szCs w:val="21"/>
        </w:rPr>
        <w:t>Report the incident to your supervisor</w:t>
      </w:r>
      <w:r>
        <w:rPr>
          <w:sz w:val="21"/>
          <w:szCs w:val="21"/>
        </w:rPr>
        <w:t xml:space="preserve"> or</w:t>
      </w:r>
      <w:r w:rsidRPr="00E52383">
        <w:rPr>
          <w:sz w:val="21"/>
          <w:szCs w:val="21"/>
        </w:rPr>
        <w:t xml:space="preserve"> clinical faculty member.</w:t>
      </w:r>
    </w:p>
    <w:p w14:paraId="2C30BB42" w14:textId="2607B32B" w:rsidR="000B7F79" w:rsidRPr="00B750EE" w:rsidRDefault="000B7F79" w:rsidP="00B750EE">
      <w:pPr>
        <w:pStyle w:val="ListParagraph"/>
        <w:numPr>
          <w:ilvl w:val="0"/>
          <w:numId w:val="3"/>
        </w:numPr>
        <w:jc w:val="left"/>
        <w:rPr>
          <w:sz w:val="21"/>
          <w:szCs w:val="21"/>
        </w:rPr>
      </w:pPr>
      <w:r w:rsidRPr="00E52383">
        <w:rPr>
          <w:sz w:val="21"/>
          <w:szCs w:val="21"/>
        </w:rPr>
        <w:t>Immediately seek medical treatment.</w:t>
      </w:r>
    </w:p>
    <w:p w14:paraId="648C9702" w14:textId="77777777" w:rsidR="000B7F79" w:rsidRDefault="000B7F79" w:rsidP="000B7F79">
      <w:pPr>
        <w:spacing w:after="0" w:line="240" w:lineRule="auto"/>
        <w:rPr>
          <w:sz w:val="21"/>
          <w:szCs w:val="21"/>
        </w:rPr>
      </w:pPr>
      <w:r w:rsidRPr="00E52383">
        <w:rPr>
          <w:sz w:val="21"/>
          <w:szCs w:val="21"/>
        </w:rPr>
        <w:t>For individuals who are possibly exposed to BBP by way of needle sticks or exposure to human body fluids at off-campus sites, such as hospitals or community health settings, the policy of the facility will be followed.  For exposures in a setting where there is no policy on possible exposure to BBP, individual</w:t>
      </w:r>
      <w:r>
        <w:rPr>
          <w:sz w:val="21"/>
          <w:szCs w:val="21"/>
        </w:rPr>
        <w:t>s</w:t>
      </w:r>
      <w:r w:rsidRPr="00E52383">
        <w:rPr>
          <w:sz w:val="21"/>
          <w:szCs w:val="21"/>
        </w:rPr>
        <w:t xml:space="preserve"> should report to the nearest emergency room</w:t>
      </w:r>
      <w:r>
        <w:rPr>
          <w:sz w:val="21"/>
          <w:szCs w:val="21"/>
        </w:rPr>
        <w:t xml:space="preserve"> and are encouraged to follow-up with their </w:t>
      </w:r>
      <w:r w:rsidR="005860D6">
        <w:rPr>
          <w:sz w:val="21"/>
          <w:szCs w:val="21"/>
        </w:rPr>
        <w:t>primary healthcare provider</w:t>
      </w:r>
      <w:r w:rsidRPr="00E52383">
        <w:rPr>
          <w:sz w:val="21"/>
          <w:szCs w:val="21"/>
        </w:rPr>
        <w:t>.  Individuals are responsible f</w:t>
      </w:r>
      <w:r>
        <w:rPr>
          <w:sz w:val="21"/>
          <w:szCs w:val="21"/>
        </w:rPr>
        <w:t>or the costs of their medical services</w:t>
      </w:r>
      <w:r w:rsidRPr="00E52383">
        <w:rPr>
          <w:sz w:val="21"/>
          <w:szCs w:val="21"/>
        </w:rPr>
        <w:t>.</w:t>
      </w:r>
    </w:p>
    <w:p w14:paraId="008A253C" w14:textId="77777777" w:rsidR="00E52383" w:rsidRPr="00E52383" w:rsidRDefault="00E52383" w:rsidP="00E52383">
      <w:pPr>
        <w:spacing w:after="0" w:line="240" w:lineRule="auto"/>
        <w:rPr>
          <w:rFonts w:ascii="Times New Roman" w:eastAsia="Times New Roman" w:hAnsi="Times New Roman" w:cs="Times New Roman"/>
          <w:color w:val="313131"/>
          <w:sz w:val="21"/>
          <w:szCs w:val="21"/>
        </w:rPr>
      </w:pPr>
    </w:p>
    <w:p w14:paraId="4EC32BCA" w14:textId="77777777" w:rsidR="00E52383" w:rsidRPr="00E52383" w:rsidRDefault="00E52383" w:rsidP="00E52383">
      <w:pPr>
        <w:pStyle w:val="Heading1"/>
        <w:shd w:val="clear" w:color="auto" w:fill="D9D9D9" w:themeFill="background1" w:themeFillShade="D9"/>
        <w:spacing w:before="0" w:line="240" w:lineRule="auto"/>
        <w:rPr>
          <w:b w:val="0"/>
        </w:rPr>
      </w:pPr>
      <w:r>
        <w:rPr>
          <w:rFonts w:asciiTheme="minorHAnsi" w:hAnsiTheme="minorHAnsi" w:cstheme="minorHAnsi"/>
          <w:bCs w:val="0"/>
          <w:sz w:val="22"/>
          <w:szCs w:val="22"/>
        </w:rPr>
        <w:t>Event Details</w:t>
      </w:r>
    </w:p>
    <w:p w14:paraId="3073B8AE" w14:textId="77777777" w:rsidR="00E52383" w:rsidRPr="00841170" w:rsidRDefault="00E52383" w:rsidP="00484705">
      <w:pPr>
        <w:spacing w:after="120" w:line="240" w:lineRule="auto"/>
        <w:rPr>
          <w:sz w:val="12"/>
        </w:rPr>
      </w:pPr>
    </w:p>
    <w:tbl>
      <w:tblPr>
        <w:tblStyle w:val="TableGrid"/>
        <w:tblW w:w="10851" w:type="dxa"/>
        <w:tblBorders>
          <w:insideV w:val="none" w:sz="0" w:space="0" w:color="auto"/>
        </w:tblBorders>
        <w:tblLook w:val="04A0" w:firstRow="1" w:lastRow="0" w:firstColumn="1" w:lastColumn="0" w:noHBand="0" w:noVBand="1"/>
        <w:tblDescription w:val="Austin"/>
      </w:tblPr>
      <w:tblGrid>
        <w:gridCol w:w="4507"/>
        <w:gridCol w:w="3161"/>
        <w:gridCol w:w="3183"/>
      </w:tblGrid>
      <w:tr w:rsidR="00841170" w:rsidRPr="00E52383" w14:paraId="0A193807" w14:textId="77777777" w:rsidTr="000B7F79">
        <w:trPr>
          <w:trHeight w:val="257"/>
        </w:trPr>
        <w:tc>
          <w:tcPr>
            <w:tcW w:w="4507" w:type="dxa"/>
            <w:tcBorders>
              <w:top w:val="nil"/>
              <w:left w:val="nil"/>
              <w:bottom w:val="single" w:sz="4" w:space="0" w:color="auto"/>
              <w:right w:val="nil"/>
            </w:tcBorders>
          </w:tcPr>
          <w:p w14:paraId="6280B769" w14:textId="77777777" w:rsidR="00295157" w:rsidRPr="00E52383" w:rsidRDefault="00295157" w:rsidP="00AA5C2B">
            <w:pPr>
              <w:rPr>
                <w:b/>
                <w:sz w:val="21"/>
                <w:szCs w:val="21"/>
              </w:rPr>
            </w:pPr>
            <w:r w:rsidRPr="00E52383">
              <w:rPr>
                <w:b/>
                <w:sz w:val="21"/>
                <w:szCs w:val="21"/>
              </w:rPr>
              <w:t>Name of person completing report</w:t>
            </w:r>
          </w:p>
        </w:tc>
        <w:tc>
          <w:tcPr>
            <w:tcW w:w="3161" w:type="dxa"/>
            <w:tcBorders>
              <w:top w:val="nil"/>
              <w:left w:val="nil"/>
              <w:bottom w:val="single" w:sz="4" w:space="0" w:color="auto"/>
              <w:right w:val="nil"/>
            </w:tcBorders>
          </w:tcPr>
          <w:p w14:paraId="7F092CEE" w14:textId="77777777" w:rsidR="00295157" w:rsidRPr="00E52383" w:rsidRDefault="00295157" w:rsidP="00AA5C2B">
            <w:pPr>
              <w:rPr>
                <w:b/>
                <w:sz w:val="21"/>
                <w:szCs w:val="21"/>
              </w:rPr>
            </w:pPr>
            <w:r w:rsidRPr="00E52383">
              <w:rPr>
                <w:b/>
                <w:sz w:val="21"/>
                <w:szCs w:val="21"/>
              </w:rPr>
              <w:t>Title, if applicable</w:t>
            </w:r>
          </w:p>
        </w:tc>
        <w:tc>
          <w:tcPr>
            <w:tcW w:w="3182" w:type="dxa"/>
            <w:tcBorders>
              <w:top w:val="nil"/>
              <w:left w:val="nil"/>
              <w:bottom w:val="single" w:sz="4" w:space="0" w:color="auto"/>
              <w:right w:val="nil"/>
            </w:tcBorders>
          </w:tcPr>
          <w:p w14:paraId="1E0D94FC" w14:textId="77777777" w:rsidR="00295157" w:rsidRPr="00E52383" w:rsidRDefault="00824AC8" w:rsidP="00AA5C2B">
            <w:pPr>
              <w:rPr>
                <w:b/>
                <w:sz w:val="21"/>
                <w:szCs w:val="21"/>
              </w:rPr>
            </w:pPr>
            <w:r w:rsidRPr="00E52383">
              <w:rPr>
                <w:b/>
                <w:sz w:val="21"/>
                <w:szCs w:val="21"/>
              </w:rPr>
              <w:t>C</w:t>
            </w:r>
            <w:r w:rsidR="00295157" w:rsidRPr="00E52383">
              <w:rPr>
                <w:b/>
                <w:sz w:val="21"/>
                <w:szCs w:val="21"/>
              </w:rPr>
              <w:t>ampus</w:t>
            </w:r>
          </w:p>
        </w:tc>
      </w:tr>
      <w:tr w:rsidR="00841170" w:rsidRPr="00E52383" w14:paraId="704B41D5" w14:textId="77777777" w:rsidTr="000B7F79">
        <w:trPr>
          <w:trHeight w:val="257"/>
        </w:trPr>
        <w:tc>
          <w:tcPr>
            <w:tcW w:w="4507" w:type="dxa"/>
            <w:tcBorders>
              <w:left w:val="single" w:sz="4" w:space="0" w:color="auto"/>
              <w:bottom w:val="single" w:sz="4" w:space="0" w:color="auto"/>
              <w:right w:val="single" w:sz="4" w:space="0" w:color="auto"/>
            </w:tcBorders>
          </w:tcPr>
          <w:p w14:paraId="04872C07" w14:textId="0A86169B" w:rsidR="00295157" w:rsidRPr="00E52383" w:rsidRDefault="0010547C" w:rsidP="0033104C">
            <w:pPr>
              <w:tabs>
                <w:tab w:val="left" w:pos="2460"/>
              </w:tabs>
              <w:rPr>
                <w:b/>
                <w:sz w:val="21"/>
                <w:szCs w:val="21"/>
              </w:rPr>
            </w:pPr>
            <w:sdt>
              <w:sdtPr>
                <w:rPr>
                  <w:rStyle w:val="Style1"/>
                  <w:sz w:val="21"/>
                  <w:szCs w:val="21"/>
                </w:rPr>
                <w:id w:val="-10233871"/>
                <w:placeholder>
                  <w:docPart w:val="FA6D6814289646D3A6D7B527B9A17D41"/>
                </w:placeholder>
                <w:showingPlcHdr/>
              </w:sdtPr>
              <w:sdtEndPr>
                <w:rPr>
                  <w:rStyle w:val="DefaultParagraphFont"/>
                  <w:rFonts w:asciiTheme="majorHAnsi" w:hAnsiTheme="majorHAnsi"/>
                </w:rPr>
              </w:sdtEndPr>
              <w:sdtContent>
                <w:r w:rsidR="003C4A6F" w:rsidRPr="00E52383">
                  <w:rPr>
                    <w:sz w:val="21"/>
                    <w:szCs w:val="21"/>
                  </w:rPr>
                  <w:t>Enter text here</w:t>
                </w:r>
              </w:sdtContent>
            </w:sdt>
          </w:p>
        </w:tc>
        <w:tc>
          <w:tcPr>
            <w:tcW w:w="3161" w:type="dxa"/>
            <w:tcBorders>
              <w:left w:val="single" w:sz="4" w:space="0" w:color="auto"/>
              <w:bottom w:val="single" w:sz="4" w:space="0" w:color="auto"/>
              <w:right w:val="single" w:sz="4" w:space="0" w:color="auto"/>
            </w:tcBorders>
          </w:tcPr>
          <w:p w14:paraId="50B0C6F5" w14:textId="77777777" w:rsidR="00295157" w:rsidRPr="00E52383" w:rsidRDefault="0010547C" w:rsidP="00100CD7">
            <w:pPr>
              <w:tabs>
                <w:tab w:val="left" w:pos="2460"/>
              </w:tabs>
              <w:rPr>
                <w:b/>
                <w:sz w:val="21"/>
                <w:szCs w:val="21"/>
              </w:rPr>
            </w:pPr>
            <w:sdt>
              <w:sdtPr>
                <w:rPr>
                  <w:rStyle w:val="Style1"/>
                  <w:sz w:val="21"/>
                  <w:szCs w:val="21"/>
                </w:rPr>
                <w:id w:val="-739484036"/>
                <w:placeholder>
                  <w:docPart w:val="2F6BE695CAC54FBF8B8603745AF87556"/>
                </w:placeholder>
                <w:showingPlcHdr/>
              </w:sdtPr>
              <w:sdtEndPr>
                <w:rPr>
                  <w:rStyle w:val="DefaultParagraphFont"/>
                  <w:rFonts w:asciiTheme="majorHAnsi" w:hAnsiTheme="majorHAnsi"/>
                </w:rPr>
              </w:sdtEndPr>
              <w:sdtContent>
                <w:r w:rsidR="00841170" w:rsidRPr="00E52383">
                  <w:rPr>
                    <w:sz w:val="21"/>
                    <w:szCs w:val="21"/>
                  </w:rPr>
                  <w:t>Enter text here</w:t>
                </w:r>
              </w:sdtContent>
            </w:sdt>
            <w:r w:rsidR="00841170" w:rsidRPr="00E52383">
              <w:rPr>
                <w:b/>
                <w:sz w:val="21"/>
                <w:szCs w:val="21"/>
              </w:rPr>
              <w:tab/>
            </w:r>
          </w:p>
        </w:tc>
        <w:sdt>
          <w:sdtPr>
            <w:rPr>
              <w:rStyle w:val="Style1"/>
              <w:sz w:val="21"/>
              <w:szCs w:val="21"/>
            </w:rPr>
            <w:id w:val="132227112"/>
            <w:placeholder>
              <w:docPart w:val="05F6AC84B1D74498B586B58245578118"/>
            </w:placeholder>
            <w:showingPlcHdr/>
            <w:dropDownList>
              <w:listItem w:displayText="Asheville" w:value="Asheville"/>
              <w:listItem w:displayText="Aurora" w:value="Aurora"/>
              <w:listItem w:displayText="Austin" w:value="Austin"/>
              <w:listItem w:displayText="Cincinnati" w:value="Cincinnati"/>
              <w:listItem w:displayText="Dallas" w:value="Dallas"/>
              <w:listItem w:displayText="Gainesville" w:value="Gainesville"/>
              <w:listItem w:displayText="Hazard" w:value="Hazard"/>
              <w:listItem w:displayText="Houston" w:value="Houston"/>
              <w:listItem w:displayText="Las Vegas" w:value="Las Vegas"/>
              <w:listItem w:displayText="Louisville" w:value="Louisville"/>
              <w:listItem w:displayText="Miami" w:value="Miami"/>
              <w:listItem w:displayText="Myrtle Beach" w:value="Myrtle Beach"/>
              <w:listItem w:displayText="Nashville" w:value="Nashville"/>
              <w:listItem w:displayText="Pikeville" w:value="Pikeville"/>
              <w:listItem w:displayText="Richmond" w:value="Richmond"/>
              <w:listItem w:displayText="Roanoke" w:value="Roanoke"/>
              <w:listItem w:displayText="Salt Lake" w:value="Salt Lake"/>
              <w:listItem w:displayText="San Antonio" w:value="San Antonio"/>
              <w:listItem w:displayText="Sarasota" w:value="Sarasota"/>
              <w:listItem w:displayText="Tampa Bay" w:value="Tampa Bay"/>
              <w:listItem w:displayText="Wichita" w:value="Wichita"/>
            </w:dropDownList>
          </w:sdtPr>
          <w:sdtEndPr>
            <w:rPr>
              <w:rStyle w:val="DefaultParagraphFont"/>
              <w:b/>
            </w:rPr>
          </w:sdtEndPr>
          <w:sdtContent>
            <w:tc>
              <w:tcPr>
                <w:tcW w:w="3182" w:type="dxa"/>
                <w:tcBorders>
                  <w:left w:val="single" w:sz="4" w:space="0" w:color="auto"/>
                  <w:bottom w:val="single" w:sz="4" w:space="0" w:color="auto"/>
                  <w:right w:val="single" w:sz="4" w:space="0" w:color="auto"/>
                </w:tcBorders>
              </w:tcPr>
              <w:p w14:paraId="28CD8A9C" w14:textId="77777777" w:rsidR="00295157" w:rsidRPr="00E52383" w:rsidRDefault="00AD7C40" w:rsidP="00AD7C40">
                <w:pPr>
                  <w:rPr>
                    <w:b/>
                    <w:sz w:val="21"/>
                    <w:szCs w:val="21"/>
                  </w:rPr>
                </w:pPr>
                <w:r w:rsidRPr="00E52383">
                  <w:rPr>
                    <w:rStyle w:val="PlaceholderText"/>
                    <w:color w:val="auto"/>
                    <w:sz w:val="21"/>
                    <w:szCs w:val="21"/>
                  </w:rPr>
                  <w:t>Choose an item</w:t>
                </w:r>
              </w:p>
            </w:tc>
          </w:sdtContent>
        </w:sdt>
      </w:tr>
      <w:tr w:rsidR="00841170" w:rsidRPr="00E52383" w14:paraId="5ED4DF10" w14:textId="77777777" w:rsidTr="000B7F79">
        <w:trPr>
          <w:trHeight w:val="439"/>
        </w:trPr>
        <w:tc>
          <w:tcPr>
            <w:tcW w:w="4507" w:type="dxa"/>
            <w:tcBorders>
              <w:left w:val="nil"/>
              <w:bottom w:val="single" w:sz="4" w:space="0" w:color="auto"/>
            </w:tcBorders>
          </w:tcPr>
          <w:p w14:paraId="12298D4E" w14:textId="77777777" w:rsidR="00100CD7" w:rsidRPr="00E52383" w:rsidRDefault="00100CD7" w:rsidP="00484705">
            <w:pPr>
              <w:spacing w:before="180"/>
              <w:rPr>
                <w:b/>
                <w:sz w:val="21"/>
                <w:szCs w:val="21"/>
              </w:rPr>
            </w:pPr>
            <w:r w:rsidRPr="00E52383">
              <w:rPr>
                <w:b/>
                <w:sz w:val="21"/>
                <w:szCs w:val="21"/>
              </w:rPr>
              <w:t>Date of report</w:t>
            </w:r>
          </w:p>
        </w:tc>
        <w:tc>
          <w:tcPr>
            <w:tcW w:w="3161" w:type="dxa"/>
            <w:tcBorders>
              <w:bottom w:val="single" w:sz="4" w:space="0" w:color="auto"/>
            </w:tcBorders>
          </w:tcPr>
          <w:p w14:paraId="5F1EA5CD" w14:textId="77777777" w:rsidR="00100CD7" w:rsidRPr="00E52383" w:rsidRDefault="00100CD7" w:rsidP="00484705">
            <w:pPr>
              <w:spacing w:before="180"/>
              <w:rPr>
                <w:b/>
                <w:sz w:val="21"/>
                <w:szCs w:val="21"/>
              </w:rPr>
            </w:pPr>
            <w:r w:rsidRPr="00E52383">
              <w:rPr>
                <w:b/>
                <w:sz w:val="21"/>
                <w:szCs w:val="21"/>
              </w:rPr>
              <w:t>Tele</w:t>
            </w:r>
            <w:r w:rsidR="00295157" w:rsidRPr="00E52383">
              <w:rPr>
                <w:b/>
                <w:sz w:val="21"/>
                <w:szCs w:val="21"/>
              </w:rPr>
              <w:t>p</w:t>
            </w:r>
            <w:r w:rsidRPr="00E52383">
              <w:rPr>
                <w:b/>
                <w:sz w:val="21"/>
                <w:szCs w:val="21"/>
              </w:rPr>
              <w:t>hone number</w:t>
            </w:r>
          </w:p>
        </w:tc>
        <w:tc>
          <w:tcPr>
            <w:tcW w:w="3182" w:type="dxa"/>
            <w:tcBorders>
              <w:bottom w:val="single" w:sz="4" w:space="0" w:color="auto"/>
              <w:right w:val="nil"/>
            </w:tcBorders>
          </w:tcPr>
          <w:p w14:paraId="35CB99B7" w14:textId="77777777" w:rsidR="00100CD7" w:rsidRPr="00E52383" w:rsidRDefault="00100CD7" w:rsidP="00484705">
            <w:pPr>
              <w:spacing w:before="180"/>
              <w:rPr>
                <w:b/>
                <w:sz w:val="21"/>
                <w:szCs w:val="21"/>
              </w:rPr>
            </w:pPr>
            <w:r w:rsidRPr="00E52383">
              <w:rPr>
                <w:b/>
                <w:sz w:val="21"/>
                <w:szCs w:val="21"/>
              </w:rPr>
              <w:t>Email address</w:t>
            </w:r>
          </w:p>
        </w:tc>
      </w:tr>
      <w:tr w:rsidR="00841170" w:rsidRPr="00E52383" w14:paraId="3F036B18" w14:textId="77777777" w:rsidTr="000B7F79">
        <w:trPr>
          <w:trHeight w:val="242"/>
        </w:trPr>
        <w:sdt>
          <w:sdtPr>
            <w:rPr>
              <w:rStyle w:val="Style1"/>
              <w:sz w:val="21"/>
              <w:szCs w:val="21"/>
            </w:rPr>
            <w:id w:val="2059898051"/>
            <w:placeholder>
              <w:docPart w:val="F211904F8EAD4F2B8984F62BB1A422E0"/>
            </w:placeholder>
            <w:showingPlcHdr/>
            <w:date>
              <w:dateFormat w:val="M/d/yyyy"/>
              <w:lid w:val="en-US"/>
              <w:storeMappedDataAs w:val="dateTime"/>
              <w:calendar w:val="gregorian"/>
            </w:date>
          </w:sdtPr>
          <w:sdtEndPr>
            <w:rPr>
              <w:rStyle w:val="DefaultParagraphFont"/>
              <w:b/>
            </w:rPr>
          </w:sdtEndPr>
          <w:sdtContent>
            <w:tc>
              <w:tcPr>
                <w:tcW w:w="4507" w:type="dxa"/>
                <w:tcBorders>
                  <w:bottom w:val="single" w:sz="4" w:space="0" w:color="auto"/>
                  <w:right w:val="single" w:sz="4" w:space="0" w:color="auto"/>
                </w:tcBorders>
              </w:tcPr>
              <w:p w14:paraId="277E63FF" w14:textId="77777777" w:rsidR="00100CD7" w:rsidRPr="00E52383" w:rsidRDefault="00AD7C40" w:rsidP="00AD7C40">
                <w:pPr>
                  <w:rPr>
                    <w:b/>
                    <w:sz w:val="21"/>
                    <w:szCs w:val="21"/>
                  </w:rPr>
                </w:pPr>
                <w:r w:rsidRPr="00E52383">
                  <w:rPr>
                    <w:rStyle w:val="PlaceholderText"/>
                    <w:color w:val="auto"/>
                    <w:sz w:val="21"/>
                    <w:szCs w:val="21"/>
                  </w:rPr>
                  <w:t>Click here to enter a date</w:t>
                </w:r>
              </w:p>
            </w:tc>
          </w:sdtContent>
        </w:sdt>
        <w:tc>
          <w:tcPr>
            <w:tcW w:w="3161" w:type="dxa"/>
            <w:tcBorders>
              <w:left w:val="single" w:sz="4" w:space="0" w:color="auto"/>
              <w:bottom w:val="single" w:sz="4" w:space="0" w:color="auto"/>
              <w:right w:val="single" w:sz="4" w:space="0" w:color="auto"/>
            </w:tcBorders>
          </w:tcPr>
          <w:p w14:paraId="36CEF8CA" w14:textId="77777777" w:rsidR="00100CD7" w:rsidRPr="00E52383" w:rsidRDefault="0010547C" w:rsidP="00AA5C2B">
            <w:pPr>
              <w:rPr>
                <w:b/>
                <w:sz w:val="21"/>
                <w:szCs w:val="21"/>
              </w:rPr>
            </w:pPr>
            <w:sdt>
              <w:sdtPr>
                <w:rPr>
                  <w:rStyle w:val="Style1"/>
                  <w:sz w:val="21"/>
                  <w:szCs w:val="21"/>
                </w:rPr>
                <w:id w:val="-1028946187"/>
                <w:placeholder>
                  <w:docPart w:val="588587FDEFD34B3DBE94F44074E61774"/>
                </w:placeholder>
                <w:showingPlcHdr/>
              </w:sdtPr>
              <w:sdtEndPr>
                <w:rPr>
                  <w:rStyle w:val="DefaultParagraphFont"/>
                  <w:rFonts w:asciiTheme="majorHAnsi" w:hAnsiTheme="majorHAnsi"/>
                </w:rPr>
              </w:sdtEndPr>
              <w:sdtContent>
                <w:r w:rsidR="00841170" w:rsidRPr="00E52383">
                  <w:rPr>
                    <w:sz w:val="21"/>
                    <w:szCs w:val="21"/>
                  </w:rPr>
                  <w:t>Enter text here</w:t>
                </w:r>
              </w:sdtContent>
            </w:sdt>
            <w:r w:rsidR="00841170" w:rsidRPr="00E52383">
              <w:rPr>
                <w:b/>
                <w:sz w:val="21"/>
                <w:szCs w:val="21"/>
              </w:rPr>
              <w:tab/>
            </w:r>
          </w:p>
        </w:tc>
        <w:tc>
          <w:tcPr>
            <w:tcW w:w="3182" w:type="dxa"/>
            <w:tcBorders>
              <w:left w:val="single" w:sz="4" w:space="0" w:color="auto"/>
              <w:bottom w:val="single" w:sz="4" w:space="0" w:color="auto"/>
            </w:tcBorders>
          </w:tcPr>
          <w:p w14:paraId="3D2B3E57" w14:textId="77777777" w:rsidR="00100CD7" w:rsidRPr="00E52383" w:rsidRDefault="0010547C" w:rsidP="00AA5C2B">
            <w:pPr>
              <w:rPr>
                <w:b/>
                <w:sz w:val="21"/>
                <w:szCs w:val="21"/>
              </w:rPr>
            </w:pPr>
            <w:sdt>
              <w:sdtPr>
                <w:rPr>
                  <w:rStyle w:val="Style1"/>
                  <w:sz w:val="21"/>
                  <w:szCs w:val="21"/>
                </w:rPr>
                <w:id w:val="-564338945"/>
                <w:placeholder>
                  <w:docPart w:val="49F826FC3D6546C0954A5D10F258712B"/>
                </w:placeholder>
                <w:showingPlcHdr/>
              </w:sdtPr>
              <w:sdtEndPr>
                <w:rPr>
                  <w:rStyle w:val="DefaultParagraphFont"/>
                  <w:rFonts w:asciiTheme="majorHAnsi" w:hAnsiTheme="majorHAnsi"/>
                </w:rPr>
              </w:sdtEndPr>
              <w:sdtContent>
                <w:r w:rsidR="00CC3312" w:rsidRPr="00E52383">
                  <w:rPr>
                    <w:sz w:val="21"/>
                    <w:szCs w:val="21"/>
                  </w:rPr>
                  <w:t>Enter text here</w:t>
                </w:r>
              </w:sdtContent>
            </w:sdt>
            <w:r w:rsidR="00CC3312" w:rsidRPr="00E52383">
              <w:rPr>
                <w:b/>
                <w:sz w:val="21"/>
                <w:szCs w:val="21"/>
              </w:rPr>
              <w:tab/>
            </w:r>
          </w:p>
        </w:tc>
      </w:tr>
      <w:tr w:rsidR="00841170" w:rsidRPr="00E52383" w14:paraId="0CF347AD" w14:textId="77777777" w:rsidTr="00843FBB">
        <w:trPr>
          <w:trHeight w:val="439"/>
        </w:trPr>
        <w:tc>
          <w:tcPr>
            <w:tcW w:w="4507" w:type="dxa"/>
            <w:tcBorders>
              <w:left w:val="nil"/>
              <w:bottom w:val="single" w:sz="4" w:space="0" w:color="auto"/>
            </w:tcBorders>
            <w:vAlign w:val="bottom"/>
          </w:tcPr>
          <w:p w14:paraId="0130493F" w14:textId="77777777" w:rsidR="00EF4EFD" w:rsidRPr="00E52383" w:rsidRDefault="00EF4EFD" w:rsidP="00843FBB">
            <w:pPr>
              <w:spacing w:before="180"/>
              <w:rPr>
                <w:b/>
                <w:sz w:val="21"/>
                <w:szCs w:val="21"/>
              </w:rPr>
            </w:pPr>
            <w:r w:rsidRPr="00E52383">
              <w:rPr>
                <w:b/>
                <w:sz w:val="21"/>
                <w:szCs w:val="21"/>
              </w:rPr>
              <w:t>Date of incident</w:t>
            </w:r>
          </w:p>
        </w:tc>
        <w:tc>
          <w:tcPr>
            <w:tcW w:w="3161" w:type="dxa"/>
            <w:tcBorders>
              <w:bottom w:val="single" w:sz="4" w:space="0" w:color="auto"/>
            </w:tcBorders>
            <w:vAlign w:val="bottom"/>
          </w:tcPr>
          <w:p w14:paraId="34769AFA" w14:textId="77777777" w:rsidR="00EF4EFD" w:rsidRPr="00E52383" w:rsidRDefault="00EF4EFD" w:rsidP="00843FBB">
            <w:pPr>
              <w:spacing w:before="180"/>
              <w:rPr>
                <w:b/>
                <w:sz w:val="21"/>
                <w:szCs w:val="21"/>
              </w:rPr>
            </w:pPr>
            <w:r w:rsidRPr="00E52383">
              <w:rPr>
                <w:b/>
                <w:sz w:val="21"/>
                <w:szCs w:val="21"/>
              </w:rPr>
              <w:t>Time of incident</w:t>
            </w:r>
          </w:p>
        </w:tc>
        <w:tc>
          <w:tcPr>
            <w:tcW w:w="3182" w:type="dxa"/>
            <w:tcBorders>
              <w:bottom w:val="single" w:sz="4" w:space="0" w:color="auto"/>
              <w:right w:val="nil"/>
            </w:tcBorders>
            <w:vAlign w:val="bottom"/>
          </w:tcPr>
          <w:p w14:paraId="45243F4A" w14:textId="77777777" w:rsidR="00EF4EFD" w:rsidRPr="00C06BBC" w:rsidRDefault="00EF4EFD" w:rsidP="00843FBB">
            <w:pPr>
              <w:spacing w:before="180"/>
              <w:rPr>
                <w:b/>
                <w:sz w:val="21"/>
                <w:szCs w:val="21"/>
              </w:rPr>
            </w:pPr>
            <w:r w:rsidRPr="00C06BBC">
              <w:rPr>
                <w:b/>
                <w:sz w:val="21"/>
                <w:szCs w:val="21"/>
              </w:rPr>
              <w:t>Type of incident</w:t>
            </w:r>
          </w:p>
          <w:p w14:paraId="1A9CD064" w14:textId="77777777" w:rsidR="00390487" w:rsidRPr="00390487" w:rsidRDefault="00390487" w:rsidP="00843FBB">
            <w:pPr>
              <w:rPr>
                <w:b/>
                <w:i/>
                <w:sz w:val="21"/>
                <w:szCs w:val="21"/>
              </w:rPr>
            </w:pPr>
            <w:r w:rsidRPr="00C06BBC">
              <w:rPr>
                <w:b/>
                <w:i/>
                <w:sz w:val="21"/>
                <w:szCs w:val="21"/>
              </w:rPr>
              <w:t>See definitions below</w:t>
            </w:r>
          </w:p>
        </w:tc>
      </w:tr>
      <w:tr w:rsidR="00841170" w:rsidRPr="00E52383" w14:paraId="7A555D6F" w14:textId="77777777" w:rsidTr="000B7F79">
        <w:trPr>
          <w:trHeight w:val="257"/>
        </w:trPr>
        <w:sdt>
          <w:sdtPr>
            <w:rPr>
              <w:rStyle w:val="Style1"/>
              <w:sz w:val="21"/>
              <w:szCs w:val="21"/>
            </w:rPr>
            <w:id w:val="2023125233"/>
            <w:placeholder>
              <w:docPart w:val="3D53B060B1AA4F84B15AB0E070558459"/>
            </w:placeholder>
            <w:showingPlcHdr/>
            <w:date>
              <w:dateFormat w:val="M/d/yyyy"/>
              <w:lid w:val="en-US"/>
              <w:storeMappedDataAs w:val="dateTime"/>
              <w:calendar w:val="gregorian"/>
            </w:date>
          </w:sdtPr>
          <w:sdtEndPr>
            <w:rPr>
              <w:rStyle w:val="DefaultParagraphFont"/>
              <w:b/>
            </w:rPr>
          </w:sdtEndPr>
          <w:sdtContent>
            <w:tc>
              <w:tcPr>
                <w:tcW w:w="4507" w:type="dxa"/>
                <w:tcBorders>
                  <w:bottom w:val="single" w:sz="4" w:space="0" w:color="auto"/>
                  <w:right w:val="single" w:sz="4" w:space="0" w:color="auto"/>
                </w:tcBorders>
              </w:tcPr>
              <w:p w14:paraId="6C1165ED" w14:textId="77777777" w:rsidR="00EF4EFD" w:rsidRPr="00E52383" w:rsidRDefault="00AD7C40" w:rsidP="00AD7C40">
                <w:pPr>
                  <w:rPr>
                    <w:b/>
                    <w:sz w:val="21"/>
                    <w:szCs w:val="21"/>
                  </w:rPr>
                </w:pPr>
                <w:r w:rsidRPr="00E52383">
                  <w:rPr>
                    <w:rStyle w:val="PlaceholderText"/>
                    <w:color w:val="auto"/>
                    <w:sz w:val="21"/>
                    <w:szCs w:val="21"/>
                  </w:rPr>
                  <w:t>Click here to enter a date</w:t>
                </w:r>
              </w:p>
            </w:tc>
          </w:sdtContent>
        </w:sdt>
        <w:tc>
          <w:tcPr>
            <w:tcW w:w="3161" w:type="dxa"/>
            <w:tcBorders>
              <w:left w:val="single" w:sz="4" w:space="0" w:color="auto"/>
              <w:bottom w:val="single" w:sz="4" w:space="0" w:color="auto"/>
              <w:right w:val="single" w:sz="4" w:space="0" w:color="auto"/>
            </w:tcBorders>
          </w:tcPr>
          <w:p w14:paraId="72802A22" w14:textId="77777777" w:rsidR="00EF4EFD" w:rsidRPr="00E52383" w:rsidRDefault="0010547C" w:rsidP="00AA5C2B">
            <w:pPr>
              <w:rPr>
                <w:b/>
                <w:sz w:val="21"/>
                <w:szCs w:val="21"/>
              </w:rPr>
            </w:pPr>
            <w:sdt>
              <w:sdtPr>
                <w:rPr>
                  <w:rFonts w:asciiTheme="majorHAnsi" w:hAnsiTheme="majorHAnsi"/>
                  <w:sz w:val="21"/>
                  <w:szCs w:val="21"/>
                </w:rPr>
                <w:id w:val="1122581132"/>
                <w:placeholder>
                  <w:docPart w:val="2DB556097FFB44D8838091C31C7672FD"/>
                </w:placeholder>
              </w:sdtPr>
              <w:sdtEndPr/>
              <w:sdtContent>
                <w:sdt>
                  <w:sdtPr>
                    <w:rPr>
                      <w:rStyle w:val="Style1"/>
                      <w:sz w:val="21"/>
                      <w:szCs w:val="21"/>
                    </w:rPr>
                    <w:id w:val="1282140163"/>
                    <w:placeholder>
                      <w:docPart w:val="978AE7FD636C4F7CA30E4789EABBB30D"/>
                    </w:placeholder>
                    <w:showingPlcHdr/>
                  </w:sdtPr>
                  <w:sdtEndPr>
                    <w:rPr>
                      <w:rStyle w:val="DefaultParagraphFont"/>
                      <w:rFonts w:asciiTheme="majorHAnsi" w:hAnsiTheme="majorHAnsi"/>
                    </w:rPr>
                  </w:sdtEndPr>
                  <w:sdtContent>
                    <w:r w:rsidR="00CC3312" w:rsidRPr="00E52383">
                      <w:rPr>
                        <w:sz w:val="21"/>
                        <w:szCs w:val="21"/>
                      </w:rPr>
                      <w:t>Enter text here</w:t>
                    </w:r>
                  </w:sdtContent>
                </w:sdt>
                <w:r w:rsidR="00CC3312" w:rsidRPr="00E52383">
                  <w:rPr>
                    <w:b/>
                    <w:sz w:val="21"/>
                    <w:szCs w:val="21"/>
                  </w:rPr>
                  <w:tab/>
                </w:r>
              </w:sdtContent>
            </w:sdt>
          </w:p>
        </w:tc>
        <w:tc>
          <w:tcPr>
            <w:tcW w:w="3182" w:type="dxa"/>
            <w:tcBorders>
              <w:left w:val="single" w:sz="4" w:space="0" w:color="auto"/>
              <w:bottom w:val="single" w:sz="4" w:space="0" w:color="auto"/>
            </w:tcBorders>
          </w:tcPr>
          <w:p w14:paraId="39DD5011" w14:textId="77777777" w:rsidR="00EF4EFD" w:rsidRPr="00E52383" w:rsidRDefault="0010547C" w:rsidP="00AA5C2B">
            <w:pPr>
              <w:rPr>
                <w:b/>
                <w:sz w:val="21"/>
                <w:szCs w:val="21"/>
              </w:rPr>
            </w:pPr>
            <w:sdt>
              <w:sdtPr>
                <w:rPr>
                  <w:rStyle w:val="Style1"/>
                  <w:sz w:val="21"/>
                  <w:szCs w:val="21"/>
                </w:rPr>
                <w:id w:val="923224921"/>
                <w:placeholder>
                  <w:docPart w:val="89A0CD536F754A0F8F5D429EC54E36D1"/>
                </w:placeholder>
              </w:sdtPr>
              <w:sdtEndPr>
                <w:rPr>
                  <w:rStyle w:val="DefaultParagraphFont"/>
                  <w:rFonts w:asciiTheme="majorHAnsi" w:hAnsiTheme="majorHAnsi"/>
                </w:rPr>
              </w:sdtEndPr>
              <w:sdtContent>
                <w:sdt>
                  <w:sdtPr>
                    <w:rPr>
                      <w:rStyle w:val="Style1"/>
                      <w:sz w:val="21"/>
                      <w:szCs w:val="21"/>
                    </w:rPr>
                    <w:id w:val="890776156"/>
                    <w:placeholder>
                      <w:docPart w:val="DefaultPlaceholder_1081868575"/>
                    </w:placeholder>
                    <w:showingPlcHdr/>
                    <w:comboBox>
                      <w:listItem w:value="Choose an item."/>
                      <w:listItem w:displayText="Altercation" w:value="Altercation"/>
                      <w:listItem w:displayText="Arson" w:value="Arson"/>
                      <w:listItem w:displayText="Assault: Aggravated Assault" w:value="Assault: Aggravated Assault"/>
                      <w:listItem w:displayText="Assault: Sexual Assault" w:value="Assault: Sexual Assault"/>
                      <w:listItem w:displayText="Assault: Simple Assault" w:value="Assault: Simple Assault"/>
                      <w:listItem w:displayText="Behavior Unacceptable" w:value="Behavior Unacceptable"/>
                      <w:listItem w:displayText="Burglary: Data - Personal" w:value="Burglary: Data - Personal"/>
                      <w:listItem w:displayText="Burglary: Data - School" w:value="Burglary: Data - School"/>
                      <w:listItem w:displayText="Burglary: Money - Personal" w:value="Burglary: Money - Personal"/>
                      <w:listItem w:displayText="Burglary: Money - School" w:value="Burglary: Money - School"/>
                      <w:listItem w:displayText="Burglary: Personal Possessions" w:value="Burglary: Personal Possessions"/>
                      <w:listItem w:displayText="Clinical Incident: Patient Injury" w:value="Clinical Incident: Patient Injury"/>
                      <w:listItem w:displayText="Damage: Personal Possessions" w:value="Damage: Personal Possessions"/>
                      <w:listItem w:displayText="Damage: Personal Vehicle" w:value="Damage: Personal Vehicle"/>
                      <w:listItem w:displayText="Damage: School Grounds" w:value="Damage: School Grounds"/>
                      <w:listItem w:displayText="Damage: School Property" w:value="Damage: School Property"/>
                      <w:listItem w:displayText="Dangerous School Condition: Faulty Equipment" w:value="Dangerous School Condition: Faulty Equipment"/>
                      <w:listItem w:displayText="Dangerous School Condition: Fire" w:value="Dangerous School Condition: Fire"/>
                      <w:listItem w:displayText="Dangerous School Condition: Flood" w:value="Dangerous School Condition: Flood"/>
                      <w:listItem w:displayText="Dangerous School Condition: Gas Leak" w:value="Dangerous School Condition: Gas Leak"/>
                      <w:listItem w:displayText="Dangerous School Condition: Smoke" w:value="Dangerous School Condition: Smoke"/>
                      <w:listItem w:displayText="Dating Violence" w:value="Dating Violence"/>
                      <w:listItem w:displayText="Domestic Violence" w:value="Domestic Violence"/>
                      <w:listItem w:displayText="Drug Abuse Violations" w:value="Drug Abuse Violations"/>
                      <w:listItem w:displayText="Exposure - Body fluids" w:value="Exposure - Body fluids"/>
                      <w:listItem w:displayText="Exposure - Chemical" w:value="Exposure - Chemical"/>
                      <w:listItem w:displayText="Exposure - Disease" w:value="Exposure - Disease"/>
                      <w:listItem w:displayText="Fondling" w:value="Fondling"/>
                      <w:listItem w:displayText="Hazing" w:value="Hazing"/>
                      <w:listItem w:displayText="Incest" w:value="Incest"/>
                      <w:listItem w:displayText="Intimidation" w:value="Intimidation"/>
                      <w:listItem w:displayText="Larceny-Theft" w:value="Larceny-Theft"/>
                      <w:listItem w:displayText="Liquor Law Violations" w:value="Liquor Law Violations"/>
                      <w:listItem w:displayText="Medical Error" w:value="Medical Error"/>
                      <w:listItem w:displayText="Motor Vehicle Theft" w:value="Motor Vehicle Theft"/>
                      <w:listItem w:displayText="Murder &amp; Non-ngeligent Manslaughter" w:value="Murder &amp; Non-ngeligent Manslaughter"/>
                      <w:listItem w:displayText="Negligent Manslaughter" w:value="Negligent Manslaughter"/>
                      <w:listItem w:displayText="Prohibited items present" w:value="Prohibited items present"/>
                      <w:listItem w:displayText="Rape" w:value="Rape"/>
                      <w:listItem w:displayText="Robbery" w:value="Robbery"/>
                      <w:listItem w:displayText="School-related Injury: Burn" w:value="School-related Injury: Burn"/>
                      <w:listItem w:displayText="School-related Injury: Fall" w:value="School-related Injury: Fall"/>
                      <w:listItem w:displayText="School Related Injury: Illness - Diagnosed" w:value="School Related Injury: Illness - Diagnosed"/>
                      <w:listItem w:displayText="School Related Injury: Illness - Sudden onset" w:value="School Related Injury: Illness - Sudden onset"/>
                      <w:listItem w:displayText="School-related Injury: Needlestick" w:value="School-related Injury: Needlestick"/>
                      <w:listItem w:displayText="School-related Injury: Other (major)" w:value="School-related Injury: Other (major)"/>
                      <w:listItem w:displayText="School-related Injury: Other (minor)" w:value="School-related Injury: Other (minor)"/>
                      <w:listItem w:displayText="Stalking" w:value="Stalking"/>
                      <w:listItem w:displayText="Statutory Rape" w:value="Statutory Rape"/>
                      <w:listItem w:displayText="Threat: To Others" w:value="Threat: To Others"/>
                      <w:listItem w:displayText="Threat: To Self" w:value="Threat: To Self"/>
                      <w:listItem w:displayText="Unauthorized Entry/Loitering: Building" w:value="Unauthorized Entry/Loitering: Building"/>
                      <w:listItem w:displayText="Unauthorized Entry/Loitering: Grounds" w:value="Unauthorized Entry/Loitering: Grounds"/>
                      <w:listItem w:displayText="Weapons: carrying, possessing, etc." w:value="Weapons: carrying, possessing, etc."/>
                      <w:listItem w:displayText="Other" w:value="Other"/>
                    </w:comboBox>
                  </w:sdtPr>
                  <w:sdtEndPr>
                    <w:rPr>
                      <w:rStyle w:val="Style1"/>
                    </w:rPr>
                  </w:sdtEndPr>
                  <w:sdtContent>
                    <w:r w:rsidR="0033104C" w:rsidRPr="00E52383">
                      <w:rPr>
                        <w:rStyle w:val="PlaceholderText"/>
                        <w:color w:val="auto"/>
                        <w:sz w:val="21"/>
                        <w:szCs w:val="21"/>
                      </w:rPr>
                      <w:t>Choose an item</w:t>
                    </w:r>
                  </w:sdtContent>
                </w:sdt>
              </w:sdtContent>
            </w:sdt>
            <w:r w:rsidR="00CC3312" w:rsidRPr="00E52383">
              <w:rPr>
                <w:b/>
                <w:sz w:val="21"/>
                <w:szCs w:val="21"/>
              </w:rPr>
              <w:tab/>
            </w:r>
          </w:p>
        </w:tc>
      </w:tr>
      <w:tr w:rsidR="00EF4EFD" w:rsidRPr="00E52383" w14:paraId="51D37E07" w14:textId="77777777" w:rsidTr="000B7F79">
        <w:trPr>
          <w:trHeight w:val="439"/>
        </w:trPr>
        <w:tc>
          <w:tcPr>
            <w:tcW w:w="10851" w:type="dxa"/>
            <w:gridSpan w:val="3"/>
            <w:tcBorders>
              <w:left w:val="nil"/>
              <w:right w:val="nil"/>
            </w:tcBorders>
          </w:tcPr>
          <w:p w14:paraId="37EE738B" w14:textId="77777777" w:rsidR="00EF4EFD" w:rsidRPr="00E52383" w:rsidRDefault="00EF4EFD" w:rsidP="00484705">
            <w:pPr>
              <w:spacing w:before="180"/>
              <w:rPr>
                <w:b/>
                <w:sz w:val="21"/>
                <w:szCs w:val="21"/>
              </w:rPr>
            </w:pPr>
            <w:r w:rsidRPr="00E52383">
              <w:rPr>
                <w:b/>
                <w:sz w:val="21"/>
                <w:szCs w:val="21"/>
              </w:rPr>
              <w:t>Location of incident</w:t>
            </w:r>
            <w:r w:rsidR="0043646C" w:rsidRPr="00E52383">
              <w:rPr>
                <w:b/>
                <w:sz w:val="21"/>
                <w:szCs w:val="21"/>
              </w:rPr>
              <w:t xml:space="preserve"> </w:t>
            </w:r>
            <w:r w:rsidR="004D0BBA" w:rsidRPr="00E52383">
              <w:rPr>
                <w:sz w:val="21"/>
                <w:szCs w:val="21"/>
              </w:rPr>
              <w:t>(May include clinical sites and other locations)</w:t>
            </w:r>
          </w:p>
        </w:tc>
      </w:tr>
      <w:tr w:rsidR="00EF4EFD" w:rsidRPr="00E52383" w14:paraId="638E26B6" w14:textId="77777777" w:rsidTr="000B7F79">
        <w:trPr>
          <w:trHeight w:val="242"/>
        </w:trPr>
        <w:tc>
          <w:tcPr>
            <w:tcW w:w="10851" w:type="dxa"/>
            <w:gridSpan w:val="3"/>
          </w:tcPr>
          <w:p w14:paraId="3996A6EA" w14:textId="77777777" w:rsidR="00EF4EFD" w:rsidRPr="00E52383" w:rsidRDefault="0010547C" w:rsidP="00AA5C2B">
            <w:pPr>
              <w:rPr>
                <w:b/>
                <w:sz w:val="21"/>
                <w:szCs w:val="21"/>
              </w:rPr>
            </w:pPr>
            <w:sdt>
              <w:sdtPr>
                <w:rPr>
                  <w:rStyle w:val="Style1"/>
                  <w:sz w:val="21"/>
                  <w:szCs w:val="21"/>
                </w:rPr>
                <w:id w:val="1168522630"/>
                <w:placeholder>
                  <w:docPart w:val="CC12B6216B324B3DB2C68CC735617E9F"/>
                </w:placeholder>
                <w:showingPlcHdr/>
              </w:sdtPr>
              <w:sdtEndPr>
                <w:rPr>
                  <w:rStyle w:val="DefaultParagraphFont"/>
                  <w:rFonts w:asciiTheme="majorHAnsi" w:hAnsiTheme="majorHAnsi"/>
                </w:rPr>
              </w:sdtEndPr>
              <w:sdtContent>
                <w:r w:rsidR="00CC3312" w:rsidRPr="00E52383">
                  <w:rPr>
                    <w:sz w:val="21"/>
                    <w:szCs w:val="21"/>
                  </w:rPr>
                  <w:t>Enter text here</w:t>
                </w:r>
              </w:sdtContent>
            </w:sdt>
            <w:r w:rsidR="00CC3312" w:rsidRPr="00E52383">
              <w:rPr>
                <w:b/>
                <w:sz w:val="21"/>
                <w:szCs w:val="21"/>
              </w:rPr>
              <w:tab/>
            </w:r>
          </w:p>
        </w:tc>
      </w:tr>
    </w:tbl>
    <w:p w14:paraId="5F700DCD" w14:textId="77777777" w:rsidR="00E52383" w:rsidRDefault="00E52383" w:rsidP="00E52383">
      <w:pPr>
        <w:spacing w:after="0" w:line="240" w:lineRule="auto"/>
        <w:rPr>
          <w:b/>
        </w:rPr>
      </w:pPr>
    </w:p>
    <w:p w14:paraId="68CE4AB6" w14:textId="051A68AA" w:rsidR="00964106" w:rsidRPr="00E52383" w:rsidRDefault="0001768F" w:rsidP="004D0BBA">
      <w:pPr>
        <w:spacing w:line="240" w:lineRule="auto"/>
        <w:rPr>
          <w:b/>
          <w:sz w:val="21"/>
          <w:szCs w:val="21"/>
        </w:rPr>
      </w:pPr>
      <w:r w:rsidRPr="00E52383">
        <w:rPr>
          <w:b/>
          <w:sz w:val="21"/>
          <w:szCs w:val="21"/>
        </w:rPr>
        <w:t>Provide the names of all individuals directly involved in the incident. Indicate each person’s role in the incident and each person’s relationship to Galen College of Nursing.</w:t>
      </w:r>
    </w:p>
    <w:tbl>
      <w:tblPr>
        <w:tblStyle w:val="TableGrid"/>
        <w:tblW w:w="0" w:type="auto"/>
        <w:tblInd w:w="15" w:type="dxa"/>
        <w:tblLook w:val="04A0" w:firstRow="1" w:lastRow="0" w:firstColumn="1" w:lastColumn="0" w:noHBand="0" w:noVBand="1"/>
      </w:tblPr>
      <w:tblGrid>
        <w:gridCol w:w="3225"/>
        <w:gridCol w:w="3721"/>
        <w:gridCol w:w="3839"/>
      </w:tblGrid>
      <w:tr w:rsidR="0023637C" w:rsidRPr="00E52383" w14:paraId="0E064010" w14:textId="77777777" w:rsidTr="000B7F79">
        <w:tc>
          <w:tcPr>
            <w:tcW w:w="3225" w:type="dxa"/>
            <w:tcBorders>
              <w:top w:val="nil"/>
              <w:left w:val="nil"/>
              <w:right w:val="nil"/>
            </w:tcBorders>
          </w:tcPr>
          <w:p w14:paraId="4D150EC5" w14:textId="77777777" w:rsidR="0023637C" w:rsidRPr="00E52383" w:rsidRDefault="0023637C" w:rsidP="00AA5C2B">
            <w:pPr>
              <w:rPr>
                <w:b/>
                <w:sz w:val="21"/>
                <w:szCs w:val="21"/>
              </w:rPr>
            </w:pPr>
            <w:r w:rsidRPr="00E52383">
              <w:rPr>
                <w:b/>
                <w:sz w:val="21"/>
                <w:szCs w:val="21"/>
              </w:rPr>
              <w:t>Name</w:t>
            </w:r>
          </w:p>
        </w:tc>
        <w:tc>
          <w:tcPr>
            <w:tcW w:w="3721" w:type="dxa"/>
            <w:tcBorders>
              <w:top w:val="nil"/>
              <w:left w:val="nil"/>
              <w:right w:val="nil"/>
            </w:tcBorders>
          </w:tcPr>
          <w:p w14:paraId="3BE46F90" w14:textId="77777777" w:rsidR="0023637C" w:rsidRPr="00E52383" w:rsidRDefault="00122664" w:rsidP="00AA5C2B">
            <w:pPr>
              <w:rPr>
                <w:b/>
                <w:sz w:val="21"/>
                <w:szCs w:val="21"/>
              </w:rPr>
            </w:pPr>
            <w:r w:rsidRPr="00E52383">
              <w:rPr>
                <w:b/>
                <w:sz w:val="21"/>
                <w:szCs w:val="21"/>
              </w:rPr>
              <w:t xml:space="preserve">Title or </w:t>
            </w:r>
            <w:r w:rsidR="0023637C" w:rsidRPr="00E52383">
              <w:rPr>
                <w:b/>
                <w:sz w:val="21"/>
                <w:szCs w:val="21"/>
              </w:rPr>
              <w:t>Relationship to Galen</w:t>
            </w:r>
          </w:p>
        </w:tc>
        <w:tc>
          <w:tcPr>
            <w:tcW w:w="3839" w:type="dxa"/>
            <w:tcBorders>
              <w:top w:val="nil"/>
              <w:left w:val="nil"/>
              <w:right w:val="nil"/>
            </w:tcBorders>
          </w:tcPr>
          <w:p w14:paraId="4598B28A" w14:textId="77777777" w:rsidR="0023637C" w:rsidRPr="00E52383" w:rsidRDefault="00260E92" w:rsidP="00AA5C2B">
            <w:pPr>
              <w:rPr>
                <w:b/>
                <w:sz w:val="21"/>
                <w:szCs w:val="21"/>
              </w:rPr>
            </w:pPr>
            <w:r w:rsidRPr="00E52383">
              <w:rPr>
                <w:b/>
                <w:sz w:val="21"/>
                <w:szCs w:val="21"/>
              </w:rPr>
              <w:t xml:space="preserve">Role in </w:t>
            </w:r>
            <w:r w:rsidR="0023637C" w:rsidRPr="00E52383">
              <w:rPr>
                <w:b/>
                <w:sz w:val="21"/>
                <w:szCs w:val="21"/>
              </w:rPr>
              <w:t>incident</w:t>
            </w:r>
          </w:p>
        </w:tc>
      </w:tr>
      <w:tr w:rsidR="00CC3312" w:rsidRPr="00E52383" w14:paraId="033C735C" w14:textId="77777777" w:rsidTr="000B7F79">
        <w:tc>
          <w:tcPr>
            <w:tcW w:w="3225" w:type="dxa"/>
          </w:tcPr>
          <w:p w14:paraId="20D456D1" w14:textId="77777777" w:rsidR="00CC3312" w:rsidRPr="00E52383" w:rsidRDefault="0010547C" w:rsidP="00CC3312">
            <w:pPr>
              <w:rPr>
                <w:b/>
                <w:sz w:val="21"/>
                <w:szCs w:val="21"/>
              </w:rPr>
            </w:pPr>
            <w:sdt>
              <w:sdtPr>
                <w:rPr>
                  <w:rStyle w:val="Style1"/>
                  <w:sz w:val="21"/>
                  <w:szCs w:val="21"/>
                </w:rPr>
                <w:id w:val="2127970516"/>
                <w:placeholder>
                  <w:docPart w:val="86287AEED02C40D09825F6377F50A944"/>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c>
          <w:tcPr>
            <w:tcW w:w="3721" w:type="dxa"/>
          </w:tcPr>
          <w:p w14:paraId="0D1361D3" w14:textId="77777777" w:rsidR="00CC3312" w:rsidRPr="00E52383" w:rsidRDefault="0010547C" w:rsidP="00CC3312">
            <w:pPr>
              <w:rPr>
                <w:sz w:val="21"/>
                <w:szCs w:val="21"/>
              </w:rPr>
            </w:pPr>
            <w:sdt>
              <w:sdtPr>
                <w:rPr>
                  <w:rStyle w:val="Style1"/>
                  <w:sz w:val="21"/>
                  <w:szCs w:val="21"/>
                </w:rPr>
                <w:id w:val="-1060328394"/>
                <w:placeholder>
                  <w:docPart w:val="152A4D62124B438CA51711AEAE6C80C8"/>
                </w:placeholder>
                <w:showingPlcHdr/>
              </w:sdtPr>
              <w:sdtEndPr>
                <w:rPr>
                  <w:rStyle w:val="DefaultParagraphFont"/>
                  <w:rFonts w:asciiTheme="majorHAnsi" w:hAnsiTheme="majorHAnsi"/>
                </w:rPr>
              </w:sdtEndPr>
              <w:sdtContent>
                <w:r w:rsidR="00CC3312" w:rsidRPr="00E52383">
                  <w:rPr>
                    <w:sz w:val="21"/>
                    <w:szCs w:val="21"/>
                  </w:rPr>
                  <w:t>Enter text here</w:t>
                </w:r>
              </w:sdtContent>
            </w:sdt>
            <w:r w:rsidR="00CC3312" w:rsidRPr="00E52383">
              <w:rPr>
                <w:b/>
                <w:sz w:val="21"/>
                <w:szCs w:val="21"/>
              </w:rPr>
              <w:tab/>
            </w:r>
          </w:p>
        </w:tc>
        <w:tc>
          <w:tcPr>
            <w:tcW w:w="3839" w:type="dxa"/>
          </w:tcPr>
          <w:p w14:paraId="3B9CA396" w14:textId="77777777" w:rsidR="00CC3312" w:rsidRPr="00E52383" w:rsidRDefault="0010547C" w:rsidP="00CC3312">
            <w:pPr>
              <w:rPr>
                <w:b/>
                <w:sz w:val="21"/>
                <w:szCs w:val="21"/>
              </w:rPr>
            </w:pPr>
            <w:sdt>
              <w:sdtPr>
                <w:rPr>
                  <w:rStyle w:val="Style1"/>
                  <w:sz w:val="21"/>
                  <w:szCs w:val="21"/>
                </w:rPr>
                <w:id w:val="992227131"/>
                <w:placeholder>
                  <w:docPart w:val="0AC5DE6D469144F48B77B27C32FB8743"/>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r>
      <w:tr w:rsidR="00CC3312" w:rsidRPr="00E52383" w14:paraId="6856844F" w14:textId="77777777" w:rsidTr="000B7F79">
        <w:tc>
          <w:tcPr>
            <w:tcW w:w="3225" w:type="dxa"/>
          </w:tcPr>
          <w:p w14:paraId="412236EF" w14:textId="77777777" w:rsidR="00CC3312" w:rsidRPr="00E52383" w:rsidRDefault="0010547C" w:rsidP="00CC3312">
            <w:pPr>
              <w:rPr>
                <w:b/>
                <w:sz w:val="21"/>
                <w:szCs w:val="21"/>
              </w:rPr>
            </w:pPr>
            <w:sdt>
              <w:sdtPr>
                <w:rPr>
                  <w:rStyle w:val="Style1"/>
                  <w:sz w:val="21"/>
                  <w:szCs w:val="21"/>
                </w:rPr>
                <w:id w:val="47032944"/>
                <w:placeholder>
                  <w:docPart w:val="40305740FBF2445BA7B8FE3258052C3E"/>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c>
          <w:tcPr>
            <w:tcW w:w="3721" w:type="dxa"/>
          </w:tcPr>
          <w:p w14:paraId="58A2569A" w14:textId="77777777" w:rsidR="00CC3312" w:rsidRPr="00E52383" w:rsidRDefault="0010547C" w:rsidP="00CC3312">
            <w:pPr>
              <w:rPr>
                <w:sz w:val="21"/>
                <w:szCs w:val="21"/>
              </w:rPr>
            </w:pPr>
            <w:sdt>
              <w:sdtPr>
                <w:rPr>
                  <w:rStyle w:val="Style1"/>
                  <w:sz w:val="21"/>
                  <w:szCs w:val="21"/>
                </w:rPr>
                <w:id w:val="990990281"/>
                <w:placeholder>
                  <w:docPart w:val="2AB1CAE441A04569889B59F72E50BB0C"/>
                </w:placeholder>
                <w:showingPlcHdr/>
              </w:sdtPr>
              <w:sdtEndPr>
                <w:rPr>
                  <w:rStyle w:val="DefaultParagraphFont"/>
                  <w:rFonts w:asciiTheme="majorHAnsi" w:hAnsiTheme="majorHAnsi"/>
                </w:rPr>
              </w:sdtEndPr>
              <w:sdtContent>
                <w:r w:rsidR="00CC3312" w:rsidRPr="00E52383">
                  <w:rPr>
                    <w:sz w:val="21"/>
                    <w:szCs w:val="21"/>
                  </w:rPr>
                  <w:t>Enter text here</w:t>
                </w:r>
              </w:sdtContent>
            </w:sdt>
            <w:r w:rsidR="00CC3312" w:rsidRPr="00E52383">
              <w:rPr>
                <w:b/>
                <w:sz w:val="21"/>
                <w:szCs w:val="21"/>
              </w:rPr>
              <w:tab/>
            </w:r>
          </w:p>
        </w:tc>
        <w:tc>
          <w:tcPr>
            <w:tcW w:w="3839" w:type="dxa"/>
          </w:tcPr>
          <w:p w14:paraId="66E13260" w14:textId="77777777" w:rsidR="00CC3312" w:rsidRPr="00E52383" w:rsidRDefault="0010547C" w:rsidP="00CC3312">
            <w:pPr>
              <w:rPr>
                <w:b/>
                <w:sz w:val="21"/>
                <w:szCs w:val="21"/>
              </w:rPr>
            </w:pPr>
            <w:sdt>
              <w:sdtPr>
                <w:rPr>
                  <w:rStyle w:val="Style1"/>
                  <w:sz w:val="21"/>
                  <w:szCs w:val="21"/>
                </w:rPr>
                <w:id w:val="1822458636"/>
                <w:placeholder>
                  <w:docPart w:val="90A166EDD95040F08E2CC641E5BF0327"/>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r>
      <w:tr w:rsidR="00CC3312" w:rsidRPr="00E52383" w14:paraId="26BE19DB" w14:textId="77777777" w:rsidTr="000B7F79">
        <w:tc>
          <w:tcPr>
            <w:tcW w:w="3225" w:type="dxa"/>
          </w:tcPr>
          <w:p w14:paraId="5A1EB911" w14:textId="77777777" w:rsidR="00CC3312" w:rsidRPr="00E52383" w:rsidRDefault="0010547C" w:rsidP="00CC3312">
            <w:pPr>
              <w:rPr>
                <w:b/>
                <w:sz w:val="21"/>
                <w:szCs w:val="21"/>
              </w:rPr>
            </w:pPr>
            <w:sdt>
              <w:sdtPr>
                <w:rPr>
                  <w:rStyle w:val="Style1"/>
                  <w:sz w:val="21"/>
                  <w:szCs w:val="21"/>
                </w:rPr>
                <w:id w:val="-1053623246"/>
                <w:placeholder>
                  <w:docPart w:val="9FC36C3FB486431C9B529A57D43F6983"/>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c>
          <w:tcPr>
            <w:tcW w:w="3721" w:type="dxa"/>
          </w:tcPr>
          <w:p w14:paraId="67AEB05E" w14:textId="77777777" w:rsidR="00CC3312" w:rsidRPr="00E52383" w:rsidRDefault="0010547C" w:rsidP="00CC3312">
            <w:pPr>
              <w:rPr>
                <w:sz w:val="21"/>
                <w:szCs w:val="21"/>
              </w:rPr>
            </w:pPr>
            <w:sdt>
              <w:sdtPr>
                <w:rPr>
                  <w:rStyle w:val="Style1"/>
                  <w:sz w:val="21"/>
                  <w:szCs w:val="21"/>
                </w:rPr>
                <w:id w:val="208923075"/>
                <w:placeholder>
                  <w:docPart w:val="9793F7B452524E89BC2CD5E511BF5942"/>
                </w:placeholder>
                <w:showingPlcHdr/>
              </w:sdtPr>
              <w:sdtEndPr>
                <w:rPr>
                  <w:rStyle w:val="DefaultParagraphFont"/>
                  <w:rFonts w:asciiTheme="majorHAnsi" w:hAnsiTheme="majorHAnsi"/>
                </w:rPr>
              </w:sdtEndPr>
              <w:sdtContent>
                <w:r w:rsidR="00CC3312" w:rsidRPr="00E52383">
                  <w:rPr>
                    <w:sz w:val="21"/>
                    <w:szCs w:val="21"/>
                  </w:rPr>
                  <w:t>Enter text here</w:t>
                </w:r>
              </w:sdtContent>
            </w:sdt>
            <w:r w:rsidR="00CC3312" w:rsidRPr="00E52383">
              <w:rPr>
                <w:b/>
                <w:sz w:val="21"/>
                <w:szCs w:val="21"/>
              </w:rPr>
              <w:tab/>
            </w:r>
          </w:p>
        </w:tc>
        <w:tc>
          <w:tcPr>
            <w:tcW w:w="3839" w:type="dxa"/>
          </w:tcPr>
          <w:p w14:paraId="33B0F545" w14:textId="77777777" w:rsidR="00CC3312" w:rsidRPr="00E52383" w:rsidRDefault="0010547C" w:rsidP="00CC3312">
            <w:pPr>
              <w:rPr>
                <w:b/>
                <w:sz w:val="21"/>
                <w:szCs w:val="21"/>
              </w:rPr>
            </w:pPr>
            <w:sdt>
              <w:sdtPr>
                <w:rPr>
                  <w:rStyle w:val="Style1"/>
                  <w:sz w:val="21"/>
                  <w:szCs w:val="21"/>
                </w:rPr>
                <w:id w:val="-152682408"/>
                <w:placeholder>
                  <w:docPart w:val="81B96E822FB0450384FB61D25DFA86C8"/>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r>
      <w:tr w:rsidR="00CC3312" w:rsidRPr="00E52383" w14:paraId="690157A7" w14:textId="77777777" w:rsidTr="000B7F79">
        <w:tc>
          <w:tcPr>
            <w:tcW w:w="3225" w:type="dxa"/>
          </w:tcPr>
          <w:p w14:paraId="65F2AC77" w14:textId="77777777" w:rsidR="00CC3312" w:rsidRPr="00E52383" w:rsidRDefault="0010547C" w:rsidP="00CC3312">
            <w:pPr>
              <w:rPr>
                <w:b/>
                <w:sz w:val="21"/>
                <w:szCs w:val="21"/>
              </w:rPr>
            </w:pPr>
            <w:sdt>
              <w:sdtPr>
                <w:rPr>
                  <w:rStyle w:val="Style1"/>
                  <w:sz w:val="21"/>
                  <w:szCs w:val="21"/>
                </w:rPr>
                <w:id w:val="739143265"/>
                <w:placeholder>
                  <w:docPart w:val="0D29665D8D4F4AE7A0A811167D1BDC96"/>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c>
          <w:tcPr>
            <w:tcW w:w="3721" w:type="dxa"/>
          </w:tcPr>
          <w:p w14:paraId="29CF3D21" w14:textId="77777777" w:rsidR="00CC3312" w:rsidRPr="00E52383" w:rsidRDefault="0010547C" w:rsidP="00CC3312">
            <w:pPr>
              <w:rPr>
                <w:sz w:val="21"/>
                <w:szCs w:val="21"/>
              </w:rPr>
            </w:pPr>
            <w:sdt>
              <w:sdtPr>
                <w:rPr>
                  <w:rStyle w:val="Style1"/>
                  <w:sz w:val="21"/>
                  <w:szCs w:val="21"/>
                </w:rPr>
                <w:id w:val="1812141929"/>
                <w:placeholder>
                  <w:docPart w:val="9257558F34D24DA3B3B49E0A50F04C40"/>
                </w:placeholder>
                <w:showingPlcHdr/>
              </w:sdtPr>
              <w:sdtEndPr>
                <w:rPr>
                  <w:rStyle w:val="DefaultParagraphFont"/>
                  <w:rFonts w:asciiTheme="majorHAnsi" w:hAnsiTheme="majorHAnsi"/>
                </w:rPr>
              </w:sdtEndPr>
              <w:sdtContent>
                <w:r w:rsidR="00CC3312" w:rsidRPr="00E52383">
                  <w:rPr>
                    <w:sz w:val="21"/>
                    <w:szCs w:val="21"/>
                  </w:rPr>
                  <w:t>Enter text here</w:t>
                </w:r>
              </w:sdtContent>
            </w:sdt>
            <w:r w:rsidR="00CC3312" w:rsidRPr="00E52383">
              <w:rPr>
                <w:b/>
                <w:sz w:val="21"/>
                <w:szCs w:val="21"/>
              </w:rPr>
              <w:tab/>
            </w:r>
          </w:p>
        </w:tc>
        <w:tc>
          <w:tcPr>
            <w:tcW w:w="3839" w:type="dxa"/>
          </w:tcPr>
          <w:p w14:paraId="0E68E40C" w14:textId="77777777" w:rsidR="00CC3312" w:rsidRPr="00E52383" w:rsidRDefault="0010547C" w:rsidP="00CC3312">
            <w:pPr>
              <w:rPr>
                <w:b/>
                <w:sz w:val="21"/>
                <w:szCs w:val="21"/>
              </w:rPr>
            </w:pPr>
            <w:sdt>
              <w:sdtPr>
                <w:rPr>
                  <w:rStyle w:val="Style1"/>
                  <w:sz w:val="21"/>
                  <w:szCs w:val="21"/>
                </w:rPr>
                <w:id w:val="127682733"/>
                <w:placeholder>
                  <w:docPart w:val="C631E82C99724260A9CBBB5AF5C47129"/>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r>
    </w:tbl>
    <w:p w14:paraId="738CA3D1" w14:textId="77777777" w:rsidR="0001768F" w:rsidRPr="00E52383" w:rsidRDefault="00E52383" w:rsidP="00AA5C2B">
      <w:pPr>
        <w:rPr>
          <w:i/>
          <w:sz w:val="21"/>
          <w:szCs w:val="21"/>
        </w:rPr>
      </w:pPr>
      <w:r w:rsidRPr="00E52383">
        <w:rPr>
          <w:i/>
          <w:sz w:val="21"/>
          <w:szCs w:val="21"/>
        </w:rPr>
        <w:t>Please add additional pages if necessary.</w:t>
      </w:r>
    </w:p>
    <w:p w14:paraId="75757651" w14:textId="77777777" w:rsidR="00E52383" w:rsidRDefault="00E52383" w:rsidP="00AA5C2B">
      <w:pPr>
        <w:rPr>
          <w:i/>
        </w:rPr>
      </w:pPr>
    </w:p>
    <w:p w14:paraId="3649091F" w14:textId="77777777" w:rsidR="00E52383" w:rsidRDefault="00E52383" w:rsidP="00AA5C2B">
      <w:pPr>
        <w:rPr>
          <w:i/>
        </w:rPr>
      </w:pPr>
    </w:p>
    <w:p w14:paraId="2AEFC24E" w14:textId="77777777" w:rsidR="00E52383" w:rsidRPr="000B7F79" w:rsidRDefault="000B7F79" w:rsidP="00990D7B">
      <w:pPr>
        <w:jc w:val="center"/>
        <w:rPr>
          <w:b/>
          <w:i/>
        </w:rPr>
      </w:pPr>
      <w:proofErr w:type="gramStart"/>
      <w:r>
        <w:rPr>
          <w:b/>
          <w:i/>
        </w:rPr>
        <w:t>Continued on</w:t>
      </w:r>
      <w:proofErr w:type="gramEnd"/>
      <w:r>
        <w:rPr>
          <w:b/>
          <w:i/>
        </w:rPr>
        <w:t xml:space="preserve"> next page.</w:t>
      </w:r>
    </w:p>
    <w:tbl>
      <w:tblPr>
        <w:tblStyle w:val="TableGrid"/>
        <w:tblW w:w="0" w:type="auto"/>
        <w:tblLook w:val="04A0" w:firstRow="1" w:lastRow="0" w:firstColumn="1" w:lastColumn="0" w:noHBand="0" w:noVBand="1"/>
      </w:tblPr>
      <w:tblGrid>
        <w:gridCol w:w="10800"/>
      </w:tblGrid>
      <w:tr w:rsidR="004D0BBA" w:rsidRPr="00E52383" w14:paraId="0AA8C9EA" w14:textId="77777777" w:rsidTr="000B7F79">
        <w:tc>
          <w:tcPr>
            <w:tcW w:w="10800" w:type="dxa"/>
            <w:tcBorders>
              <w:top w:val="nil"/>
              <w:left w:val="nil"/>
              <w:right w:val="nil"/>
            </w:tcBorders>
          </w:tcPr>
          <w:p w14:paraId="4AFDEE38" w14:textId="77777777" w:rsidR="004D0BBA" w:rsidRPr="00E52383" w:rsidRDefault="004D0BBA" w:rsidP="00AA5C2B">
            <w:pPr>
              <w:rPr>
                <w:b/>
                <w:sz w:val="21"/>
                <w:szCs w:val="21"/>
              </w:rPr>
            </w:pPr>
            <w:r w:rsidRPr="00E52383">
              <w:rPr>
                <w:b/>
                <w:sz w:val="21"/>
                <w:szCs w:val="21"/>
              </w:rPr>
              <w:lastRenderedPageBreak/>
              <w:t>Description of incident</w:t>
            </w:r>
          </w:p>
        </w:tc>
      </w:tr>
      <w:tr w:rsidR="004D0BBA" w:rsidRPr="00E52383" w14:paraId="0725AD13" w14:textId="77777777" w:rsidTr="000B7F79">
        <w:tc>
          <w:tcPr>
            <w:tcW w:w="10800" w:type="dxa"/>
            <w:tcBorders>
              <w:bottom w:val="single" w:sz="4" w:space="0" w:color="auto"/>
            </w:tcBorders>
          </w:tcPr>
          <w:p w14:paraId="0856DB3F" w14:textId="77777777" w:rsidR="004D0BBA" w:rsidRPr="00E52383" w:rsidRDefault="0010547C" w:rsidP="00AA5C2B">
            <w:pPr>
              <w:rPr>
                <w:b/>
                <w:sz w:val="21"/>
                <w:szCs w:val="21"/>
              </w:rPr>
            </w:pPr>
            <w:sdt>
              <w:sdtPr>
                <w:rPr>
                  <w:rStyle w:val="Style1"/>
                  <w:sz w:val="21"/>
                  <w:szCs w:val="21"/>
                </w:rPr>
                <w:id w:val="650263077"/>
                <w:placeholder>
                  <w:docPart w:val="8A87FA3BB5D042ECBB76468CFE90B4F6"/>
                </w:placeholder>
                <w:showingPlcHdr/>
              </w:sdtPr>
              <w:sdtEndPr>
                <w:rPr>
                  <w:rStyle w:val="DefaultParagraphFont"/>
                  <w:rFonts w:asciiTheme="majorHAnsi" w:hAnsiTheme="majorHAnsi"/>
                </w:rPr>
              </w:sdtEndPr>
              <w:sdtContent>
                <w:r w:rsidR="00CC3312" w:rsidRPr="00E52383">
                  <w:rPr>
                    <w:sz w:val="21"/>
                    <w:szCs w:val="21"/>
                  </w:rPr>
                  <w:t>Enter text here</w:t>
                </w:r>
              </w:sdtContent>
            </w:sdt>
          </w:p>
        </w:tc>
      </w:tr>
      <w:tr w:rsidR="00E52383" w:rsidRPr="00E52383" w14:paraId="3C224B14" w14:textId="77777777" w:rsidTr="000B7F79">
        <w:tc>
          <w:tcPr>
            <w:tcW w:w="10800" w:type="dxa"/>
            <w:tcBorders>
              <w:top w:val="nil"/>
              <w:left w:val="nil"/>
              <w:right w:val="nil"/>
            </w:tcBorders>
          </w:tcPr>
          <w:p w14:paraId="4B6D5352" w14:textId="77777777" w:rsidR="00E52383" w:rsidRPr="00E52383" w:rsidRDefault="00E52383" w:rsidP="002651F1">
            <w:pPr>
              <w:spacing w:before="180"/>
              <w:rPr>
                <w:b/>
                <w:sz w:val="21"/>
                <w:szCs w:val="21"/>
              </w:rPr>
            </w:pPr>
            <w:r w:rsidRPr="00E52383">
              <w:rPr>
                <w:b/>
                <w:sz w:val="21"/>
                <w:szCs w:val="21"/>
              </w:rPr>
              <w:t>Incident Reported to</w:t>
            </w:r>
            <w:r w:rsidRPr="00E52383">
              <w:rPr>
                <w:sz w:val="21"/>
                <w:szCs w:val="21"/>
              </w:rPr>
              <w:t xml:space="preserve"> (if incident occurred at clinical site or other location, include name and title of who reported </w:t>
            </w:r>
            <w:r w:rsidR="00EF7F6C">
              <w:rPr>
                <w:sz w:val="21"/>
                <w:szCs w:val="21"/>
              </w:rPr>
              <w:t>t</w:t>
            </w:r>
            <w:r w:rsidR="00EF7F6C" w:rsidRPr="00E52383">
              <w:rPr>
                <w:sz w:val="21"/>
                <w:szCs w:val="21"/>
              </w:rPr>
              <w:t>o</w:t>
            </w:r>
            <w:r w:rsidRPr="00E52383">
              <w:rPr>
                <w:sz w:val="21"/>
                <w:szCs w:val="21"/>
              </w:rPr>
              <w:t>, and when the report was made)</w:t>
            </w:r>
          </w:p>
        </w:tc>
      </w:tr>
      <w:tr w:rsidR="00E52383" w:rsidRPr="00E52383" w14:paraId="469F7DA1" w14:textId="77777777" w:rsidTr="000B7F79">
        <w:tc>
          <w:tcPr>
            <w:tcW w:w="10800" w:type="dxa"/>
            <w:tcBorders>
              <w:bottom w:val="single" w:sz="4" w:space="0" w:color="auto"/>
            </w:tcBorders>
          </w:tcPr>
          <w:p w14:paraId="0AA71363" w14:textId="77777777" w:rsidR="00E52383" w:rsidRPr="00E52383" w:rsidRDefault="0010547C" w:rsidP="004F6FE0">
            <w:pPr>
              <w:rPr>
                <w:b/>
                <w:sz w:val="21"/>
                <w:szCs w:val="21"/>
              </w:rPr>
            </w:pPr>
            <w:sdt>
              <w:sdtPr>
                <w:rPr>
                  <w:rStyle w:val="Style1"/>
                  <w:sz w:val="21"/>
                  <w:szCs w:val="21"/>
                </w:rPr>
                <w:id w:val="1113635698"/>
                <w:placeholder>
                  <w:docPart w:val="C9EB9BB51193427486926FCA7B025D61"/>
                </w:placeholder>
                <w:showingPlcHdr/>
              </w:sdtPr>
              <w:sdtEndPr>
                <w:rPr>
                  <w:rStyle w:val="DefaultParagraphFont"/>
                  <w:rFonts w:asciiTheme="majorHAnsi" w:hAnsiTheme="majorHAnsi"/>
                </w:rPr>
              </w:sdtEndPr>
              <w:sdtContent>
                <w:r w:rsidR="00E52383" w:rsidRPr="00E52383">
                  <w:rPr>
                    <w:sz w:val="21"/>
                    <w:szCs w:val="21"/>
                  </w:rPr>
                  <w:t>Enter text here</w:t>
                </w:r>
              </w:sdtContent>
            </w:sdt>
            <w:r w:rsidR="00E52383" w:rsidRPr="00E52383">
              <w:rPr>
                <w:b/>
                <w:sz w:val="21"/>
                <w:szCs w:val="21"/>
              </w:rPr>
              <w:tab/>
            </w:r>
          </w:p>
        </w:tc>
      </w:tr>
      <w:tr w:rsidR="002651F1" w:rsidRPr="00E52383" w14:paraId="68BF0F5A" w14:textId="77777777" w:rsidTr="000B7F79">
        <w:tc>
          <w:tcPr>
            <w:tcW w:w="10800" w:type="dxa"/>
            <w:tcBorders>
              <w:top w:val="nil"/>
              <w:left w:val="nil"/>
              <w:right w:val="nil"/>
            </w:tcBorders>
          </w:tcPr>
          <w:p w14:paraId="6FA359F5" w14:textId="77777777" w:rsidR="002651F1" w:rsidRPr="00E52383" w:rsidRDefault="002651F1" w:rsidP="004F6FE0">
            <w:pPr>
              <w:spacing w:before="180"/>
              <w:rPr>
                <w:b/>
                <w:sz w:val="21"/>
                <w:szCs w:val="21"/>
              </w:rPr>
            </w:pPr>
            <w:r w:rsidRPr="00E52383">
              <w:rPr>
                <w:b/>
                <w:sz w:val="21"/>
                <w:szCs w:val="21"/>
              </w:rPr>
              <w:t>Response/Outcome/Action Plan</w:t>
            </w:r>
          </w:p>
        </w:tc>
      </w:tr>
      <w:tr w:rsidR="002651F1" w:rsidRPr="00E52383" w14:paraId="5BF382C4" w14:textId="77777777" w:rsidTr="000B7F79">
        <w:tc>
          <w:tcPr>
            <w:tcW w:w="10800" w:type="dxa"/>
          </w:tcPr>
          <w:p w14:paraId="04BCD993" w14:textId="77777777" w:rsidR="002651F1" w:rsidRPr="00E52383" w:rsidRDefault="0010547C" w:rsidP="004F6FE0">
            <w:pPr>
              <w:rPr>
                <w:sz w:val="21"/>
                <w:szCs w:val="21"/>
              </w:rPr>
            </w:pPr>
            <w:sdt>
              <w:sdtPr>
                <w:rPr>
                  <w:rStyle w:val="Style1"/>
                  <w:sz w:val="21"/>
                  <w:szCs w:val="21"/>
                </w:rPr>
                <w:id w:val="-828902925"/>
                <w:placeholder>
                  <w:docPart w:val="B8EE61847D7C4508AC90786DCC1A6AE2"/>
                </w:placeholder>
                <w:showingPlcHdr/>
              </w:sdtPr>
              <w:sdtEndPr>
                <w:rPr>
                  <w:rStyle w:val="DefaultParagraphFont"/>
                  <w:rFonts w:asciiTheme="majorHAnsi" w:hAnsiTheme="majorHAnsi"/>
                </w:rPr>
              </w:sdtEndPr>
              <w:sdtContent>
                <w:r w:rsidR="002651F1" w:rsidRPr="00E52383">
                  <w:rPr>
                    <w:sz w:val="21"/>
                    <w:szCs w:val="21"/>
                  </w:rPr>
                  <w:t>Enter text here</w:t>
                </w:r>
              </w:sdtContent>
            </w:sdt>
            <w:r w:rsidR="002651F1" w:rsidRPr="00E52383">
              <w:rPr>
                <w:b/>
                <w:sz w:val="21"/>
                <w:szCs w:val="21"/>
              </w:rPr>
              <w:tab/>
            </w:r>
          </w:p>
        </w:tc>
      </w:tr>
    </w:tbl>
    <w:p w14:paraId="27EC730B" w14:textId="77777777" w:rsidR="00E52383" w:rsidRDefault="00E52383" w:rsidP="00484705">
      <w:pPr>
        <w:spacing w:after="0"/>
      </w:pPr>
    </w:p>
    <w:p w14:paraId="35063EAB" w14:textId="77777777" w:rsidR="002651F1" w:rsidRDefault="002651F1" w:rsidP="00484705">
      <w:pPr>
        <w:spacing w:after="0"/>
      </w:pPr>
    </w:p>
    <w:p w14:paraId="4B9EFF83" w14:textId="77777777" w:rsidR="00E52383" w:rsidRPr="00E52383" w:rsidRDefault="00E52383" w:rsidP="00E52383">
      <w:pPr>
        <w:pStyle w:val="Heading1"/>
        <w:shd w:val="clear" w:color="auto" w:fill="D9D9D9" w:themeFill="background1" w:themeFillShade="D9"/>
        <w:spacing w:before="0" w:line="240" w:lineRule="auto"/>
        <w:rPr>
          <w:b w:val="0"/>
        </w:rPr>
      </w:pPr>
      <w:r w:rsidRPr="00E52383">
        <w:rPr>
          <w:rFonts w:asciiTheme="minorHAnsi" w:hAnsiTheme="minorHAnsi" w:cstheme="minorHAnsi"/>
          <w:bCs w:val="0"/>
          <w:sz w:val="22"/>
          <w:szCs w:val="22"/>
        </w:rPr>
        <w:t>Signatures</w:t>
      </w:r>
    </w:p>
    <w:p w14:paraId="2DBD12D1" w14:textId="77777777" w:rsidR="00E52383" w:rsidRPr="002651F1" w:rsidRDefault="00E52383" w:rsidP="00484705">
      <w:pPr>
        <w:spacing w:after="0"/>
        <w:rPr>
          <w:sz w:val="21"/>
          <w:szCs w:val="21"/>
        </w:rPr>
      </w:pPr>
    </w:p>
    <w:p w14:paraId="4987A7AE" w14:textId="77777777" w:rsidR="00841170" w:rsidRPr="002651F1" w:rsidRDefault="00841170" w:rsidP="00484705">
      <w:pPr>
        <w:spacing w:after="0"/>
        <w:rPr>
          <w:sz w:val="21"/>
          <w:szCs w:val="21"/>
        </w:rPr>
      </w:pPr>
      <w:r w:rsidRPr="002651F1">
        <w:rPr>
          <w:noProof/>
          <w:sz w:val="21"/>
          <w:szCs w:val="21"/>
        </w:rPr>
        <mc:AlternateContent>
          <mc:Choice Requires="wps">
            <w:drawing>
              <wp:anchor distT="0" distB="0" distL="114300" distR="114300" simplePos="0" relativeHeight="251658240" behindDoc="0" locked="0" layoutInCell="1" allowOverlap="1" wp14:anchorId="091BA323" wp14:editId="044E2B38">
                <wp:simplePos x="0" y="0"/>
                <wp:positionH relativeFrom="column">
                  <wp:posOffset>-76200</wp:posOffset>
                </wp:positionH>
                <wp:positionV relativeFrom="paragraph">
                  <wp:posOffset>282575</wp:posOffset>
                </wp:positionV>
                <wp:extent cx="607695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6B9D59C" id="_x0000_t32" coordsize="21600,21600" o:spt="32" o:oned="t" path="m,l21600,21600e" filled="f">
                <v:path arrowok="t" fillok="f" o:connecttype="none"/>
                <o:lock v:ext="edit" shapetype="t"/>
              </v:shapetype>
              <v:shape id="AutoShape 2" o:spid="_x0000_s1026" type="#_x0000_t32" style="position:absolute;margin-left:-6pt;margin-top:22.25pt;width:4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" strokecolor="black [3213]" strokeweight=".5pt">
                <v:shadow color="#7f7f7f [1601]" opacity=".5" offset="1pt"/>
              </v:shape>
            </w:pict>
          </mc:Fallback>
        </mc:AlternateContent>
      </w:r>
      <w:r w:rsidRPr="002651F1">
        <w:rPr>
          <w:sz w:val="21"/>
          <w:szCs w:val="21"/>
        </w:rPr>
        <w:tab/>
      </w:r>
      <w:r w:rsidRPr="002651F1">
        <w:rPr>
          <w:sz w:val="21"/>
          <w:szCs w:val="21"/>
        </w:rPr>
        <w:tab/>
      </w:r>
      <w:r w:rsidRPr="002651F1">
        <w:rPr>
          <w:sz w:val="21"/>
          <w:szCs w:val="21"/>
        </w:rPr>
        <w:tab/>
      </w:r>
      <w:r w:rsidRPr="002651F1">
        <w:rPr>
          <w:sz w:val="21"/>
          <w:szCs w:val="21"/>
        </w:rPr>
        <w:tab/>
      </w:r>
      <w:r w:rsidR="00B76741" w:rsidRPr="002651F1">
        <w:rPr>
          <w:sz w:val="21"/>
          <w:szCs w:val="21"/>
        </w:rPr>
        <w:t xml:space="preserve">             </w:t>
      </w:r>
      <w:r w:rsidRPr="002651F1">
        <w:rPr>
          <w:sz w:val="21"/>
          <w:szCs w:val="21"/>
        </w:rPr>
        <w:tab/>
      </w:r>
      <w:r w:rsidRPr="002651F1">
        <w:rPr>
          <w:sz w:val="21"/>
          <w:szCs w:val="21"/>
        </w:rPr>
        <w:tab/>
      </w:r>
      <w:r w:rsidRPr="002651F1">
        <w:rPr>
          <w:sz w:val="21"/>
          <w:szCs w:val="21"/>
        </w:rPr>
        <w:tab/>
      </w:r>
      <w:r w:rsidR="00B76741" w:rsidRPr="002651F1">
        <w:rPr>
          <w:sz w:val="21"/>
          <w:szCs w:val="21"/>
        </w:rPr>
        <w:t xml:space="preserve">  </w:t>
      </w:r>
      <w:sdt>
        <w:sdtPr>
          <w:rPr>
            <w:rStyle w:val="Style1"/>
            <w:sz w:val="21"/>
            <w:szCs w:val="21"/>
          </w:rPr>
          <w:id w:val="175702275"/>
          <w:placeholder>
            <w:docPart w:val="75C665BAA6FE4722A78BFF7E9FA44B3D"/>
          </w:placeholder>
          <w:showingPlcHdr/>
        </w:sdtPr>
        <w:sdtEndPr>
          <w:rPr>
            <w:rStyle w:val="DefaultParagraphFont"/>
            <w:rFonts w:asciiTheme="majorHAnsi" w:hAnsiTheme="majorHAnsi"/>
          </w:rPr>
        </w:sdtEndPr>
        <w:sdtContent>
          <w:r w:rsidR="00CC3312" w:rsidRPr="002651F1">
            <w:rPr>
              <w:sz w:val="21"/>
              <w:szCs w:val="21"/>
            </w:rPr>
            <w:t>Enter text here</w:t>
          </w:r>
        </w:sdtContent>
      </w:sdt>
      <w:r w:rsidR="00CC3312" w:rsidRPr="002651F1">
        <w:rPr>
          <w:b/>
          <w:sz w:val="21"/>
          <w:szCs w:val="21"/>
        </w:rPr>
        <w:tab/>
      </w:r>
    </w:p>
    <w:p w14:paraId="74388A2F" w14:textId="77777777" w:rsidR="00FD063A" w:rsidRPr="002651F1" w:rsidRDefault="00841170" w:rsidP="00484705">
      <w:pPr>
        <w:tabs>
          <w:tab w:val="left" w:pos="5130"/>
        </w:tabs>
        <w:spacing w:before="300" w:after="0"/>
        <w:rPr>
          <w:sz w:val="21"/>
          <w:szCs w:val="21"/>
        </w:rPr>
      </w:pPr>
      <w:r w:rsidRPr="002651F1">
        <w:rPr>
          <w:noProof/>
          <w:sz w:val="21"/>
          <w:szCs w:val="21"/>
        </w:rPr>
        <mc:AlternateContent>
          <mc:Choice Requires="wps">
            <w:drawing>
              <wp:anchor distT="0" distB="0" distL="114300" distR="114300" simplePos="0" relativeHeight="251660288" behindDoc="0" locked="0" layoutInCell="1" allowOverlap="1" wp14:anchorId="45DCC1F9" wp14:editId="410A58B5">
                <wp:simplePos x="0" y="0"/>
                <wp:positionH relativeFrom="column">
                  <wp:posOffset>2750820</wp:posOffset>
                </wp:positionH>
                <wp:positionV relativeFrom="paragraph">
                  <wp:posOffset>29845</wp:posOffset>
                </wp:positionV>
                <wp:extent cx="487680" cy="878205"/>
                <wp:effectExtent l="0" t="0" r="762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87820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76CF329" id="Rectangle 4" o:spid="_x0000_s1026" style="position:absolute;margin-left:216.6pt;margin-top:2.35pt;width:38.4pt;height:6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" fillcolor="white [3212]" stroked="f"/>
            </w:pict>
          </mc:Fallback>
        </mc:AlternateContent>
      </w:r>
      <w:r w:rsidR="00FD063A" w:rsidRPr="002651F1">
        <w:rPr>
          <w:sz w:val="21"/>
          <w:szCs w:val="21"/>
        </w:rPr>
        <w:t>Signature of person completing report</w:t>
      </w:r>
      <w:r w:rsidR="00FD063A" w:rsidRPr="002651F1">
        <w:rPr>
          <w:sz w:val="21"/>
          <w:szCs w:val="21"/>
        </w:rPr>
        <w:tab/>
        <w:t>Printed name</w:t>
      </w:r>
      <w:r w:rsidR="00FF7783">
        <w:rPr>
          <w:sz w:val="21"/>
          <w:szCs w:val="21"/>
        </w:rPr>
        <w:t xml:space="preserve"> </w:t>
      </w:r>
      <w:r w:rsidR="00EF7F6C">
        <w:rPr>
          <w:sz w:val="21"/>
          <w:szCs w:val="21"/>
        </w:rPr>
        <w:t xml:space="preserve">of person completing </w:t>
      </w:r>
      <w:proofErr w:type="gramStart"/>
      <w:r w:rsidR="00EF7F6C">
        <w:rPr>
          <w:sz w:val="21"/>
          <w:szCs w:val="21"/>
        </w:rPr>
        <w:t>report</w:t>
      </w:r>
      <w:proofErr w:type="gramEnd"/>
    </w:p>
    <w:p w14:paraId="381A3452" w14:textId="77777777" w:rsidR="00964106" w:rsidRPr="002651F1" w:rsidRDefault="00964106" w:rsidP="00FD063A">
      <w:pPr>
        <w:tabs>
          <w:tab w:val="left" w:pos="5130"/>
        </w:tabs>
        <w:spacing w:after="0"/>
        <w:rPr>
          <w:sz w:val="21"/>
          <w:szCs w:val="21"/>
        </w:rPr>
      </w:pPr>
    </w:p>
    <w:p w14:paraId="60560262" w14:textId="77777777" w:rsidR="00964106" w:rsidRPr="002651F1" w:rsidRDefault="0010547C" w:rsidP="00B76741">
      <w:pPr>
        <w:tabs>
          <w:tab w:val="left" w:pos="5130"/>
        </w:tabs>
        <w:ind w:firstLine="5130"/>
        <w:rPr>
          <w:b/>
          <w:sz w:val="21"/>
          <w:szCs w:val="21"/>
        </w:rPr>
      </w:pPr>
      <w:sdt>
        <w:sdtPr>
          <w:rPr>
            <w:rStyle w:val="Style1"/>
            <w:sz w:val="21"/>
            <w:szCs w:val="21"/>
          </w:rPr>
          <w:id w:val="2041237459"/>
          <w:placeholder>
            <w:docPart w:val="8A64A29F969E4EB8AD8F92A55E7488A9"/>
          </w:placeholder>
          <w:showingPlcHdr/>
        </w:sdtPr>
        <w:sdtEndPr>
          <w:rPr>
            <w:rStyle w:val="DefaultParagraphFont"/>
            <w:rFonts w:asciiTheme="majorHAnsi" w:hAnsiTheme="majorHAnsi"/>
          </w:rPr>
        </w:sdtEndPr>
        <w:sdtContent>
          <w:r w:rsidR="00CC3312" w:rsidRPr="002651F1">
            <w:rPr>
              <w:sz w:val="21"/>
              <w:szCs w:val="21"/>
            </w:rPr>
            <w:t>Enter text here</w:t>
          </w:r>
        </w:sdtContent>
      </w:sdt>
      <w:r w:rsidR="00CC3312" w:rsidRPr="002651F1">
        <w:rPr>
          <w:b/>
          <w:sz w:val="21"/>
          <w:szCs w:val="21"/>
        </w:rPr>
        <w:tab/>
      </w:r>
      <w:r w:rsidR="00CC3312" w:rsidRPr="002651F1">
        <w:rPr>
          <w:noProof/>
          <w:sz w:val="21"/>
          <w:szCs w:val="21"/>
        </w:rPr>
        <w:t xml:space="preserve"> </w:t>
      </w:r>
      <w:r w:rsidR="007F5B16" w:rsidRPr="002651F1">
        <w:rPr>
          <w:noProof/>
          <w:sz w:val="21"/>
          <w:szCs w:val="21"/>
        </w:rPr>
        <mc:AlternateContent>
          <mc:Choice Requires="wps">
            <w:drawing>
              <wp:anchor distT="0" distB="0" distL="114300" distR="114300" simplePos="0" relativeHeight="251659264" behindDoc="0" locked="0" layoutInCell="1" allowOverlap="1" wp14:anchorId="44F9F63D" wp14:editId="44685DDF">
                <wp:simplePos x="0" y="0"/>
                <wp:positionH relativeFrom="column">
                  <wp:posOffset>-66675</wp:posOffset>
                </wp:positionH>
                <wp:positionV relativeFrom="paragraph">
                  <wp:posOffset>271145</wp:posOffset>
                </wp:positionV>
                <wp:extent cx="607695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D6C4B4" id="AutoShape 3" o:spid="_x0000_s1026" type="#_x0000_t32" style="position:absolute;margin-left:-5.25pt;margin-top:21.35pt;width:47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" strokecolor="black [3213]" strokeweight=".5pt">
                <v:shadow color="#7f7f7f [1601]" opacity=".5" offset="1pt"/>
              </v:shape>
            </w:pict>
          </mc:Fallback>
        </mc:AlternateContent>
      </w:r>
      <w:r w:rsidR="00841170" w:rsidRPr="002651F1">
        <w:rPr>
          <w:b/>
          <w:sz w:val="21"/>
          <w:szCs w:val="21"/>
        </w:rPr>
        <w:tab/>
      </w:r>
    </w:p>
    <w:p w14:paraId="5EA64636" w14:textId="77777777" w:rsidR="00AA5C2B" w:rsidRPr="002651F1" w:rsidRDefault="00FD063A" w:rsidP="00D225DD">
      <w:pPr>
        <w:tabs>
          <w:tab w:val="left" w:pos="5130"/>
        </w:tabs>
        <w:spacing w:after="0"/>
        <w:rPr>
          <w:sz w:val="21"/>
          <w:szCs w:val="21"/>
        </w:rPr>
      </w:pPr>
      <w:r w:rsidRPr="002651F1">
        <w:rPr>
          <w:sz w:val="21"/>
          <w:szCs w:val="21"/>
        </w:rPr>
        <w:t xml:space="preserve">Signature of Galen </w:t>
      </w:r>
      <w:r w:rsidR="00843FBB">
        <w:rPr>
          <w:sz w:val="21"/>
          <w:szCs w:val="21"/>
        </w:rPr>
        <w:t>C</w:t>
      </w:r>
      <w:r w:rsidR="00824AC8" w:rsidRPr="002651F1">
        <w:rPr>
          <w:sz w:val="21"/>
          <w:szCs w:val="21"/>
        </w:rPr>
        <w:t>ampus leader</w:t>
      </w:r>
      <w:r w:rsidR="00B76741" w:rsidRPr="002651F1">
        <w:rPr>
          <w:sz w:val="21"/>
          <w:szCs w:val="21"/>
        </w:rPr>
        <w:t xml:space="preserve"> </w:t>
      </w:r>
      <w:r w:rsidR="00B76741" w:rsidRPr="002651F1">
        <w:rPr>
          <w:sz w:val="21"/>
          <w:szCs w:val="21"/>
        </w:rPr>
        <w:tab/>
      </w:r>
      <w:r w:rsidRPr="002651F1">
        <w:rPr>
          <w:sz w:val="21"/>
          <w:szCs w:val="21"/>
        </w:rPr>
        <w:t>Printed name</w:t>
      </w:r>
      <w:r w:rsidR="00484705" w:rsidRPr="002651F1">
        <w:rPr>
          <w:sz w:val="21"/>
          <w:szCs w:val="21"/>
        </w:rPr>
        <w:t xml:space="preserve"> </w:t>
      </w:r>
      <w:r w:rsidR="00EF7F6C">
        <w:rPr>
          <w:sz w:val="21"/>
          <w:szCs w:val="21"/>
        </w:rPr>
        <w:t xml:space="preserve">of Galen </w:t>
      </w:r>
      <w:r w:rsidR="00843FBB">
        <w:rPr>
          <w:sz w:val="21"/>
          <w:szCs w:val="21"/>
        </w:rPr>
        <w:t>C</w:t>
      </w:r>
      <w:r w:rsidR="00EF7F6C">
        <w:rPr>
          <w:sz w:val="21"/>
          <w:szCs w:val="21"/>
        </w:rPr>
        <w:t xml:space="preserve">ampus </w:t>
      </w:r>
      <w:proofErr w:type="gramStart"/>
      <w:r w:rsidR="00EF7F6C">
        <w:rPr>
          <w:sz w:val="21"/>
          <w:szCs w:val="21"/>
        </w:rPr>
        <w:t>leader</w:t>
      </w:r>
      <w:proofErr w:type="gramEnd"/>
    </w:p>
    <w:p w14:paraId="2BE072F0" w14:textId="77777777" w:rsidR="00366899" w:rsidRPr="002651F1" w:rsidRDefault="00366899" w:rsidP="00D225DD">
      <w:pPr>
        <w:tabs>
          <w:tab w:val="left" w:pos="5130"/>
        </w:tabs>
        <w:spacing w:after="0"/>
        <w:rPr>
          <w:sz w:val="21"/>
          <w:szCs w:val="21"/>
        </w:rPr>
      </w:pPr>
    </w:p>
    <w:p w14:paraId="5CA63B8D" w14:textId="77777777" w:rsidR="00366899" w:rsidRPr="002651F1" w:rsidRDefault="00366899" w:rsidP="00D225DD">
      <w:pPr>
        <w:tabs>
          <w:tab w:val="left" w:pos="5130"/>
        </w:tabs>
        <w:spacing w:after="0"/>
        <w:rPr>
          <w:sz w:val="21"/>
          <w:szCs w:val="21"/>
        </w:rPr>
      </w:pPr>
    </w:p>
    <w:p w14:paraId="70476C4F" w14:textId="77777777" w:rsidR="00366899" w:rsidRDefault="00366899" w:rsidP="00D225DD">
      <w:pPr>
        <w:tabs>
          <w:tab w:val="left" w:pos="5130"/>
        </w:tabs>
        <w:spacing w:after="0"/>
      </w:pPr>
    </w:p>
    <w:p w14:paraId="7F12F59A" w14:textId="77777777" w:rsidR="005C1676" w:rsidRDefault="005C1676" w:rsidP="00D225DD">
      <w:pPr>
        <w:tabs>
          <w:tab w:val="left" w:pos="5130"/>
        </w:tabs>
        <w:spacing w:after="0"/>
      </w:pPr>
    </w:p>
    <w:p w14:paraId="15650C29" w14:textId="77777777" w:rsidR="005C1676" w:rsidRDefault="005C1676" w:rsidP="00D225DD">
      <w:pPr>
        <w:tabs>
          <w:tab w:val="left" w:pos="5130"/>
        </w:tabs>
        <w:spacing w:after="0"/>
      </w:pPr>
    </w:p>
    <w:p w14:paraId="60903412" w14:textId="77777777" w:rsidR="005C1676" w:rsidRDefault="005C1676" w:rsidP="00D225DD">
      <w:pPr>
        <w:tabs>
          <w:tab w:val="left" w:pos="5130"/>
        </w:tabs>
        <w:spacing w:after="0"/>
      </w:pPr>
    </w:p>
    <w:p w14:paraId="172A72B4" w14:textId="77777777" w:rsidR="005C1676" w:rsidRDefault="005C1676" w:rsidP="00D225DD">
      <w:pPr>
        <w:tabs>
          <w:tab w:val="left" w:pos="5130"/>
        </w:tabs>
        <w:spacing w:after="0"/>
      </w:pPr>
    </w:p>
    <w:p w14:paraId="527F26E6" w14:textId="77777777" w:rsidR="005C1676" w:rsidRDefault="005C1676" w:rsidP="00D225DD">
      <w:pPr>
        <w:tabs>
          <w:tab w:val="left" w:pos="5130"/>
        </w:tabs>
        <w:spacing w:after="0"/>
      </w:pPr>
    </w:p>
    <w:p w14:paraId="730438A4" w14:textId="77777777" w:rsidR="005C1676" w:rsidRDefault="005C1676" w:rsidP="00D225DD">
      <w:pPr>
        <w:tabs>
          <w:tab w:val="left" w:pos="5130"/>
        </w:tabs>
        <w:spacing w:after="0"/>
      </w:pPr>
    </w:p>
    <w:p w14:paraId="03FDEBC9" w14:textId="77777777" w:rsidR="005C1676" w:rsidRDefault="005C1676" w:rsidP="00D225DD">
      <w:pPr>
        <w:tabs>
          <w:tab w:val="left" w:pos="5130"/>
        </w:tabs>
        <w:spacing w:after="0"/>
      </w:pPr>
    </w:p>
    <w:p w14:paraId="3F4B2967" w14:textId="77777777" w:rsidR="005C1676" w:rsidRDefault="005C1676" w:rsidP="00D225DD">
      <w:pPr>
        <w:tabs>
          <w:tab w:val="left" w:pos="5130"/>
        </w:tabs>
        <w:spacing w:after="0"/>
      </w:pPr>
    </w:p>
    <w:p w14:paraId="418034C7" w14:textId="77777777" w:rsidR="005C1676" w:rsidRDefault="005C1676" w:rsidP="00D225DD">
      <w:pPr>
        <w:tabs>
          <w:tab w:val="left" w:pos="5130"/>
        </w:tabs>
        <w:spacing w:after="0"/>
      </w:pPr>
    </w:p>
    <w:p w14:paraId="6E758065" w14:textId="77777777" w:rsidR="005C1676" w:rsidRDefault="005C1676" w:rsidP="00D225DD">
      <w:pPr>
        <w:tabs>
          <w:tab w:val="left" w:pos="5130"/>
        </w:tabs>
        <w:spacing w:after="0"/>
      </w:pPr>
    </w:p>
    <w:p w14:paraId="2CCB952F" w14:textId="77777777" w:rsidR="005C1676" w:rsidRDefault="005C1676" w:rsidP="00D225DD">
      <w:pPr>
        <w:tabs>
          <w:tab w:val="left" w:pos="5130"/>
        </w:tabs>
        <w:spacing w:after="0"/>
      </w:pPr>
    </w:p>
    <w:p w14:paraId="1926F488" w14:textId="77777777" w:rsidR="005C1676" w:rsidRDefault="005C1676" w:rsidP="00D225DD">
      <w:pPr>
        <w:tabs>
          <w:tab w:val="left" w:pos="5130"/>
        </w:tabs>
        <w:spacing w:after="0"/>
      </w:pPr>
    </w:p>
    <w:p w14:paraId="067FD1B0" w14:textId="77777777" w:rsidR="005C1676" w:rsidRDefault="005C1676" w:rsidP="00D225DD">
      <w:pPr>
        <w:tabs>
          <w:tab w:val="left" w:pos="5130"/>
        </w:tabs>
        <w:spacing w:after="0"/>
      </w:pPr>
    </w:p>
    <w:p w14:paraId="709BFCF7" w14:textId="77777777" w:rsidR="005C1676" w:rsidRDefault="005C1676" w:rsidP="00D225DD">
      <w:pPr>
        <w:tabs>
          <w:tab w:val="left" w:pos="5130"/>
        </w:tabs>
        <w:spacing w:after="0"/>
      </w:pPr>
    </w:p>
    <w:p w14:paraId="2B447A21" w14:textId="77777777" w:rsidR="005C1676" w:rsidRDefault="005C1676" w:rsidP="00D225DD">
      <w:pPr>
        <w:tabs>
          <w:tab w:val="left" w:pos="5130"/>
        </w:tabs>
        <w:spacing w:after="0"/>
      </w:pPr>
    </w:p>
    <w:p w14:paraId="7D0E1B20" w14:textId="77777777" w:rsidR="005C1676" w:rsidRDefault="005C1676" w:rsidP="00D225DD">
      <w:pPr>
        <w:tabs>
          <w:tab w:val="left" w:pos="5130"/>
        </w:tabs>
        <w:spacing w:after="0"/>
      </w:pPr>
    </w:p>
    <w:p w14:paraId="2133A458" w14:textId="77777777" w:rsidR="005C1676" w:rsidRDefault="005C1676" w:rsidP="00D225DD">
      <w:pPr>
        <w:tabs>
          <w:tab w:val="left" w:pos="5130"/>
        </w:tabs>
        <w:spacing w:after="0"/>
      </w:pPr>
    </w:p>
    <w:p w14:paraId="55349869" w14:textId="77777777" w:rsidR="005C1676" w:rsidRDefault="005C1676" w:rsidP="00D225DD">
      <w:pPr>
        <w:tabs>
          <w:tab w:val="left" w:pos="5130"/>
        </w:tabs>
        <w:spacing w:after="0"/>
      </w:pPr>
    </w:p>
    <w:p w14:paraId="5DC7E92E" w14:textId="77777777" w:rsidR="005C1676" w:rsidRDefault="005C1676" w:rsidP="00D225DD">
      <w:pPr>
        <w:tabs>
          <w:tab w:val="left" w:pos="5130"/>
        </w:tabs>
        <w:spacing w:after="0"/>
      </w:pPr>
    </w:p>
    <w:p w14:paraId="59497F46" w14:textId="77777777" w:rsidR="005C1676" w:rsidRDefault="005C1676" w:rsidP="00D225DD">
      <w:pPr>
        <w:tabs>
          <w:tab w:val="left" w:pos="5130"/>
        </w:tabs>
        <w:spacing w:after="0"/>
      </w:pPr>
    </w:p>
    <w:p w14:paraId="73A47A0B" w14:textId="77777777" w:rsidR="005C1676" w:rsidRDefault="005C1676" w:rsidP="00D225DD">
      <w:pPr>
        <w:tabs>
          <w:tab w:val="left" w:pos="5130"/>
        </w:tabs>
        <w:spacing w:after="0"/>
      </w:pPr>
    </w:p>
    <w:p w14:paraId="07EADB21" w14:textId="77777777" w:rsidR="005C1676" w:rsidRDefault="005C1676" w:rsidP="00D225DD">
      <w:pPr>
        <w:tabs>
          <w:tab w:val="left" w:pos="5130"/>
        </w:tabs>
        <w:spacing w:after="0"/>
      </w:pPr>
    </w:p>
    <w:p w14:paraId="57E54074" w14:textId="77777777" w:rsidR="000930C0" w:rsidRDefault="000930C0" w:rsidP="005C1676">
      <w:pPr>
        <w:pStyle w:val="Title"/>
        <w:rPr>
          <w:sz w:val="44"/>
          <w:szCs w:val="44"/>
        </w:rPr>
        <w:sectPr w:rsidR="000930C0" w:rsidSect="00E52383">
          <w:headerReference w:type="default" r:id="rId9"/>
          <w:footerReference w:type="default" r:id="rId10"/>
          <w:pgSz w:w="12240" w:h="15840"/>
          <w:pgMar w:top="720" w:right="720" w:bottom="720" w:left="720" w:header="720" w:footer="720" w:gutter="0"/>
          <w:cols w:space="720"/>
          <w:docGrid w:linePitch="360"/>
        </w:sectPr>
      </w:pPr>
    </w:p>
    <w:p w14:paraId="10E67637" w14:textId="77777777" w:rsidR="00843FBB" w:rsidRPr="00843FBB" w:rsidRDefault="00843FBB" w:rsidP="00843FBB">
      <w:pPr>
        <w:pStyle w:val="Heading2"/>
        <w:rPr>
          <w:rFonts w:asciiTheme="minorHAnsi" w:hAnsiTheme="minorHAnsi" w:cstheme="minorHAnsi"/>
        </w:rPr>
      </w:pPr>
      <w:bookmarkStart w:id="1" w:name="_Definitions"/>
      <w:bookmarkEnd w:id="1"/>
      <w:r w:rsidRPr="00843FBB">
        <w:rPr>
          <w:rFonts w:asciiTheme="minorHAnsi" w:hAnsiTheme="minorHAnsi" w:cstheme="minorHAnsi"/>
        </w:rPr>
        <w:lastRenderedPageBreak/>
        <w:t>Definitions</w:t>
      </w:r>
    </w:p>
    <w:p w14:paraId="7451C7D0"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A</w:t>
      </w:r>
    </w:p>
    <w:p w14:paraId="006B5A5F" w14:textId="77777777" w:rsidR="00DF4C08" w:rsidRPr="00DF4C08" w:rsidRDefault="005C1676" w:rsidP="00DA56BF">
      <w:pPr>
        <w:spacing w:after="0" w:line="240" w:lineRule="auto"/>
        <w:rPr>
          <w:rFonts w:cstheme="minorHAnsi"/>
          <w:b/>
          <w:sz w:val="24"/>
          <w:szCs w:val="24"/>
        </w:rPr>
      </w:pPr>
      <w:r w:rsidRPr="00DF4C08">
        <w:rPr>
          <w:b/>
          <w:i/>
          <w:sz w:val="20"/>
          <w:szCs w:val="20"/>
        </w:rPr>
        <w:t>Altercation</w:t>
      </w:r>
      <w:r w:rsidRPr="00DF4C08">
        <w:rPr>
          <w:sz w:val="20"/>
          <w:szCs w:val="20"/>
        </w:rPr>
        <w:t xml:space="preserve"> – a noisy, heated, angry dispute. </w:t>
      </w:r>
    </w:p>
    <w:p w14:paraId="31769FE4" w14:textId="77777777" w:rsidR="00DF4C08" w:rsidRDefault="00DF4C08" w:rsidP="00DA56BF">
      <w:pPr>
        <w:spacing w:after="0" w:line="240" w:lineRule="auto"/>
        <w:rPr>
          <w:b/>
          <w:i/>
          <w:sz w:val="20"/>
          <w:szCs w:val="20"/>
        </w:rPr>
      </w:pPr>
    </w:p>
    <w:p w14:paraId="2EE0BC35" w14:textId="77777777" w:rsidR="005C1676" w:rsidRPr="00DF4C08" w:rsidRDefault="005C1676" w:rsidP="00DA56BF">
      <w:pPr>
        <w:spacing w:line="240" w:lineRule="auto"/>
        <w:rPr>
          <w:rStyle w:val="Hyperlink"/>
          <w:color w:val="auto"/>
          <w:sz w:val="20"/>
          <w:szCs w:val="20"/>
          <w:u w:val="none"/>
        </w:rPr>
      </w:pPr>
      <w:r w:rsidRPr="00DF4C08">
        <w:rPr>
          <w:b/>
          <w:i/>
          <w:sz w:val="20"/>
          <w:szCs w:val="20"/>
        </w:rPr>
        <w:t xml:space="preserve">Arson - </w:t>
      </w:r>
      <w:r w:rsidRPr="00DF4C08">
        <w:rPr>
          <w:sz w:val="20"/>
          <w:szCs w:val="20"/>
        </w:rPr>
        <w:t>any willful or malicious burning or attempting to burn, with or without intent to defraud, a dwelling house, public building, motor vehicle or aircraft, personal property of another, etc.</w:t>
      </w:r>
      <w:r w:rsidRPr="00DF4C08">
        <w:rPr>
          <w:i/>
          <w:sz w:val="20"/>
          <w:szCs w:val="20"/>
        </w:rPr>
        <w:t xml:space="preserve"> [Definition provided by the </w:t>
      </w:r>
      <w:hyperlink r:id="rId11" w:history="1">
        <w:r w:rsidRPr="00DF4C08">
          <w:rPr>
            <w:rStyle w:val="Hyperlink"/>
            <w:i/>
            <w:sz w:val="20"/>
            <w:szCs w:val="20"/>
          </w:rPr>
          <w:t>FBI’s Uniform Crime Reporting (UCR) Program</w:t>
        </w:r>
      </w:hyperlink>
      <w:r w:rsidRPr="00DF4C08">
        <w:rPr>
          <w:rStyle w:val="Hyperlink"/>
          <w:color w:val="auto"/>
          <w:sz w:val="20"/>
          <w:szCs w:val="20"/>
          <w:u w:val="none"/>
        </w:rPr>
        <w:t>]</w:t>
      </w:r>
    </w:p>
    <w:p w14:paraId="7EA0FC14" w14:textId="77777777" w:rsidR="005C1676" w:rsidRPr="00DF4C08" w:rsidRDefault="005C1676" w:rsidP="00DA56BF">
      <w:pPr>
        <w:spacing w:line="240" w:lineRule="auto"/>
        <w:rPr>
          <w:sz w:val="20"/>
          <w:szCs w:val="20"/>
        </w:rPr>
      </w:pPr>
      <w:r w:rsidRPr="00DF4C08">
        <w:rPr>
          <w:b/>
          <w:i/>
          <w:sz w:val="20"/>
          <w:szCs w:val="20"/>
        </w:rPr>
        <w:t>Assault: Aggravated Assault</w:t>
      </w:r>
      <w:r w:rsidRPr="00DF4C08">
        <w:rPr>
          <w:sz w:val="20"/>
          <w:szCs w:val="20"/>
        </w:rPr>
        <w:t xml:space="preserve"> - an unlawful attack by one person upon another for the purpose of inflicting severe or aggravated bodily injury. This type of assault is usually accompanied </w:t>
      </w:r>
      <w:proofErr w:type="gramStart"/>
      <w:r w:rsidRPr="00DF4C08">
        <w:rPr>
          <w:sz w:val="20"/>
          <w:szCs w:val="20"/>
        </w:rPr>
        <w:t>by the use of</w:t>
      </w:r>
      <w:proofErr w:type="gramEnd"/>
      <w:r w:rsidRPr="00DF4C08">
        <w:rPr>
          <w:sz w:val="20"/>
          <w:szCs w:val="20"/>
        </w:rPr>
        <w:t xml:space="preserve"> a weapon or by other means likely to produce death or great bodily harm. [</w:t>
      </w:r>
      <w:r w:rsidRPr="00DF4C08">
        <w:rPr>
          <w:i/>
          <w:sz w:val="20"/>
          <w:szCs w:val="20"/>
        </w:rPr>
        <w:t xml:space="preserve">Definition provided by the </w:t>
      </w:r>
      <w:hyperlink r:id="rId12" w:history="1">
        <w:r w:rsidRPr="00DF4C08">
          <w:rPr>
            <w:rStyle w:val="Hyperlink"/>
            <w:i/>
            <w:sz w:val="20"/>
            <w:szCs w:val="20"/>
          </w:rPr>
          <w:t>FBI’s Uniform Crime Reporting (UCR) Program</w:t>
        </w:r>
      </w:hyperlink>
      <w:r w:rsidRPr="00DF4C08">
        <w:rPr>
          <w:rStyle w:val="Hyperlink"/>
          <w:i/>
          <w:sz w:val="20"/>
          <w:szCs w:val="20"/>
        </w:rPr>
        <w:t>]</w:t>
      </w:r>
    </w:p>
    <w:p w14:paraId="00F38404" w14:textId="7FBFEBF6" w:rsidR="005C1676" w:rsidRPr="00DF4C08" w:rsidRDefault="005C1676" w:rsidP="00DA56BF">
      <w:pPr>
        <w:spacing w:line="240" w:lineRule="auto"/>
        <w:rPr>
          <w:i/>
          <w:sz w:val="20"/>
          <w:szCs w:val="20"/>
        </w:rPr>
      </w:pPr>
      <w:r w:rsidRPr="00DF4C08">
        <w:rPr>
          <w:b/>
          <w:i/>
          <w:sz w:val="20"/>
          <w:szCs w:val="20"/>
        </w:rPr>
        <w:t xml:space="preserve">Assault: Sexual Assault - </w:t>
      </w:r>
      <w:r w:rsidRPr="00DF4C08">
        <w:rPr>
          <w:sz w:val="20"/>
          <w:szCs w:val="20"/>
        </w:rPr>
        <w:t xml:space="preserve">Any sexual act directed against another person, without consent of the victim, including instances where the victim is incapable of giving consent. </w:t>
      </w:r>
      <w:r w:rsidRPr="00DF4C08">
        <w:rPr>
          <w:i/>
          <w:sz w:val="20"/>
          <w:szCs w:val="20"/>
        </w:rPr>
        <w:t xml:space="preserve">[definition provided by the </w:t>
      </w:r>
      <w:hyperlink r:id="rId13" w:history="1">
        <w:r w:rsidRPr="00DF4C08">
          <w:rPr>
            <w:rStyle w:val="Hyperlink"/>
            <w:i/>
            <w:sz w:val="20"/>
            <w:szCs w:val="20"/>
          </w:rPr>
          <w:t>Department of Education</w:t>
        </w:r>
      </w:hyperlink>
      <w:r w:rsidRPr="00DF4C08">
        <w:rPr>
          <w:i/>
          <w:sz w:val="20"/>
          <w:szCs w:val="20"/>
        </w:rPr>
        <w:t>]</w:t>
      </w:r>
    </w:p>
    <w:p w14:paraId="191C492C" w14:textId="0EB60FCA" w:rsidR="005C1676" w:rsidRPr="00DF4C08" w:rsidRDefault="005C1676" w:rsidP="00DA56BF">
      <w:pPr>
        <w:spacing w:line="240" w:lineRule="auto"/>
        <w:rPr>
          <w:i/>
          <w:sz w:val="20"/>
          <w:szCs w:val="20"/>
        </w:rPr>
      </w:pPr>
      <w:r w:rsidRPr="00DF4C08">
        <w:rPr>
          <w:b/>
          <w:i/>
          <w:sz w:val="20"/>
          <w:szCs w:val="20"/>
        </w:rPr>
        <w:t xml:space="preserve">Assault: Simple Assault - </w:t>
      </w:r>
      <w:r w:rsidRPr="00DF4C08">
        <w:rPr>
          <w:sz w:val="20"/>
          <w:szCs w:val="20"/>
        </w:rPr>
        <w:t xml:space="preserve">is an unlawful physical attack by one person upon another where neither the offender displays a weapon, nor the victim suffers obvious severe or aggravated bodily injury involving apparent broken bones, loss of teeth, possible internal injury, severe laceration, or loss of consciousness. </w:t>
      </w:r>
      <w:r w:rsidRPr="00DF4C08">
        <w:rPr>
          <w:i/>
          <w:sz w:val="20"/>
          <w:szCs w:val="20"/>
        </w:rPr>
        <w:t xml:space="preserve">[definition provided by the </w:t>
      </w:r>
      <w:hyperlink r:id="rId14" w:history="1">
        <w:r w:rsidRPr="00DF4C08">
          <w:rPr>
            <w:rStyle w:val="Hyperlink"/>
            <w:i/>
            <w:sz w:val="20"/>
            <w:szCs w:val="20"/>
          </w:rPr>
          <w:t>Department of Education</w:t>
        </w:r>
      </w:hyperlink>
      <w:r w:rsidRPr="00DF4C08">
        <w:rPr>
          <w:i/>
          <w:sz w:val="20"/>
          <w:szCs w:val="20"/>
        </w:rPr>
        <w:t xml:space="preserve">] </w:t>
      </w:r>
    </w:p>
    <w:p w14:paraId="6D2FEDE8"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B</w:t>
      </w:r>
    </w:p>
    <w:p w14:paraId="62C6C937" w14:textId="77777777" w:rsidR="005C1676" w:rsidRPr="00DF4C08" w:rsidRDefault="005C1676" w:rsidP="00DF4C08">
      <w:pPr>
        <w:spacing w:after="0" w:line="240" w:lineRule="auto"/>
        <w:rPr>
          <w:b/>
          <w:sz w:val="24"/>
          <w:szCs w:val="24"/>
        </w:rPr>
      </w:pPr>
      <w:r w:rsidRPr="00DF4C08">
        <w:rPr>
          <w:b/>
          <w:i/>
          <w:sz w:val="20"/>
          <w:szCs w:val="20"/>
        </w:rPr>
        <w:t xml:space="preserve">Behavior Unacceptable – </w:t>
      </w:r>
      <w:r w:rsidRPr="00DF4C08">
        <w:rPr>
          <w:sz w:val="20"/>
          <w:szCs w:val="20"/>
        </w:rPr>
        <w:t xml:space="preserve">exhibiting behavior which is in violation of Galen’s policies or clinical site </w:t>
      </w:r>
      <w:proofErr w:type="gramStart"/>
      <w:r w:rsidRPr="00DF4C08">
        <w:rPr>
          <w:sz w:val="20"/>
          <w:szCs w:val="20"/>
        </w:rPr>
        <w:t>policy</w:t>
      </w:r>
      <w:proofErr w:type="gramEnd"/>
      <w:r w:rsidRPr="00DF4C08">
        <w:rPr>
          <w:sz w:val="20"/>
          <w:szCs w:val="20"/>
        </w:rPr>
        <w:t xml:space="preserve">. </w:t>
      </w:r>
    </w:p>
    <w:p w14:paraId="7F2222CF" w14:textId="77777777" w:rsidR="00DF4C08" w:rsidRDefault="00DF4C08" w:rsidP="00DF4C08">
      <w:pPr>
        <w:spacing w:after="0" w:line="240" w:lineRule="auto"/>
        <w:rPr>
          <w:b/>
          <w:i/>
          <w:sz w:val="20"/>
          <w:szCs w:val="20"/>
        </w:rPr>
      </w:pPr>
    </w:p>
    <w:p w14:paraId="5B9E6B9D" w14:textId="77777777" w:rsidR="005C1676" w:rsidRPr="00DF4C08" w:rsidRDefault="005C1676" w:rsidP="00DF4C08">
      <w:pPr>
        <w:spacing w:after="0" w:line="240" w:lineRule="auto"/>
        <w:rPr>
          <w:sz w:val="20"/>
          <w:szCs w:val="20"/>
        </w:rPr>
      </w:pPr>
      <w:r w:rsidRPr="00DF4C08">
        <w:rPr>
          <w:b/>
          <w:i/>
          <w:sz w:val="20"/>
          <w:szCs w:val="20"/>
        </w:rPr>
        <w:t xml:space="preserve">Burglary - </w:t>
      </w:r>
      <w:r w:rsidRPr="00DF4C08">
        <w:rPr>
          <w:sz w:val="20"/>
          <w:szCs w:val="20"/>
        </w:rPr>
        <w:t>the unlawful entry of a structure to commit a felony or theft. To classify an offense as a burglary, the use of force to gain entry need not have occurred. The definition of “structure” includes apartment, barn, house trailer or houseboat when used as a permanent dwelling, office, railroad car (but not automobile), stable, and vessel (i.e., ship). [</w:t>
      </w:r>
      <w:r w:rsidRPr="00DF4C08">
        <w:rPr>
          <w:i/>
          <w:sz w:val="20"/>
          <w:szCs w:val="20"/>
        </w:rPr>
        <w:t xml:space="preserve">Definition provided by the </w:t>
      </w:r>
      <w:hyperlink r:id="rId15" w:history="1">
        <w:r w:rsidRPr="00DF4C08">
          <w:rPr>
            <w:rStyle w:val="Hyperlink"/>
            <w:i/>
            <w:sz w:val="20"/>
            <w:szCs w:val="20"/>
          </w:rPr>
          <w:t>FBI’s Uniform Crime Reporting (UCR) Program</w:t>
        </w:r>
      </w:hyperlink>
      <w:r w:rsidRPr="00DF4C08">
        <w:rPr>
          <w:rStyle w:val="Hyperlink"/>
          <w:color w:val="auto"/>
          <w:sz w:val="20"/>
          <w:szCs w:val="20"/>
          <w:u w:val="none"/>
        </w:rPr>
        <w:t>]</w:t>
      </w:r>
    </w:p>
    <w:p w14:paraId="67934F28" w14:textId="23A4F7E9" w:rsidR="005C1676" w:rsidRPr="00DF4C08" w:rsidRDefault="005C1676" w:rsidP="00DF4C08">
      <w:pPr>
        <w:spacing w:after="0" w:line="240" w:lineRule="auto"/>
        <w:ind w:left="720"/>
        <w:rPr>
          <w:sz w:val="20"/>
          <w:szCs w:val="20"/>
        </w:rPr>
      </w:pPr>
      <w:r w:rsidRPr="00DF4C08">
        <w:rPr>
          <w:sz w:val="20"/>
          <w:szCs w:val="20"/>
        </w:rPr>
        <w:t xml:space="preserve">Burglary is subdivided into the following categories depending on what was taken in the course of the </w:t>
      </w:r>
      <w:proofErr w:type="gramStart"/>
      <w:r w:rsidRPr="00DF4C08">
        <w:rPr>
          <w:sz w:val="20"/>
          <w:szCs w:val="20"/>
        </w:rPr>
        <w:t>burglary</w:t>
      </w:r>
      <w:proofErr w:type="gramEnd"/>
    </w:p>
    <w:p w14:paraId="1950ABAB" w14:textId="77777777" w:rsidR="005C1676" w:rsidRPr="00DF4C08" w:rsidRDefault="005C1676" w:rsidP="00DF4C08">
      <w:pPr>
        <w:pStyle w:val="ListParagraph"/>
        <w:numPr>
          <w:ilvl w:val="0"/>
          <w:numId w:val="4"/>
        </w:numPr>
        <w:jc w:val="left"/>
        <w:rPr>
          <w:sz w:val="20"/>
          <w:szCs w:val="20"/>
        </w:rPr>
      </w:pPr>
      <w:r w:rsidRPr="00DF4C08">
        <w:rPr>
          <w:sz w:val="20"/>
          <w:szCs w:val="20"/>
        </w:rPr>
        <w:t>Data – Personal</w:t>
      </w:r>
    </w:p>
    <w:p w14:paraId="46D67572" w14:textId="77777777" w:rsidR="005C1676" w:rsidRPr="00DF4C08" w:rsidRDefault="005C1676" w:rsidP="00DF4C08">
      <w:pPr>
        <w:pStyle w:val="ListParagraph"/>
        <w:numPr>
          <w:ilvl w:val="0"/>
          <w:numId w:val="4"/>
        </w:numPr>
        <w:jc w:val="left"/>
        <w:rPr>
          <w:sz w:val="20"/>
          <w:szCs w:val="20"/>
        </w:rPr>
      </w:pPr>
      <w:r w:rsidRPr="00DF4C08">
        <w:rPr>
          <w:sz w:val="20"/>
          <w:szCs w:val="20"/>
        </w:rPr>
        <w:t>Data – School</w:t>
      </w:r>
    </w:p>
    <w:p w14:paraId="2C646457" w14:textId="77777777" w:rsidR="005C1676" w:rsidRPr="00DF4C08" w:rsidRDefault="005C1676" w:rsidP="00DF4C08">
      <w:pPr>
        <w:pStyle w:val="ListParagraph"/>
        <w:numPr>
          <w:ilvl w:val="0"/>
          <w:numId w:val="4"/>
        </w:numPr>
        <w:jc w:val="left"/>
        <w:rPr>
          <w:sz w:val="20"/>
          <w:szCs w:val="20"/>
        </w:rPr>
      </w:pPr>
      <w:r w:rsidRPr="00DF4C08">
        <w:rPr>
          <w:sz w:val="20"/>
          <w:szCs w:val="20"/>
        </w:rPr>
        <w:t>Money – Personal</w:t>
      </w:r>
    </w:p>
    <w:p w14:paraId="226A33DA" w14:textId="77777777" w:rsidR="005C1676" w:rsidRPr="00DF4C08" w:rsidRDefault="005C1676" w:rsidP="00DF4C08">
      <w:pPr>
        <w:pStyle w:val="ListParagraph"/>
        <w:numPr>
          <w:ilvl w:val="0"/>
          <w:numId w:val="4"/>
        </w:numPr>
        <w:jc w:val="left"/>
        <w:rPr>
          <w:sz w:val="20"/>
          <w:szCs w:val="20"/>
        </w:rPr>
      </w:pPr>
      <w:r w:rsidRPr="00DF4C08">
        <w:rPr>
          <w:sz w:val="20"/>
          <w:szCs w:val="20"/>
        </w:rPr>
        <w:t>Money – School</w:t>
      </w:r>
    </w:p>
    <w:p w14:paraId="5F53E84B" w14:textId="77777777" w:rsidR="005C1676" w:rsidRPr="00DF4C08" w:rsidRDefault="005C1676" w:rsidP="00DF4C08">
      <w:pPr>
        <w:pStyle w:val="ListParagraph"/>
        <w:numPr>
          <w:ilvl w:val="0"/>
          <w:numId w:val="4"/>
        </w:numPr>
        <w:jc w:val="left"/>
        <w:rPr>
          <w:sz w:val="20"/>
          <w:szCs w:val="20"/>
        </w:rPr>
      </w:pPr>
      <w:r w:rsidRPr="00DF4C08">
        <w:rPr>
          <w:sz w:val="20"/>
          <w:szCs w:val="20"/>
        </w:rPr>
        <w:t>Personal Possessions</w:t>
      </w:r>
    </w:p>
    <w:p w14:paraId="6A385717" w14:textId="77777777" w:rsidR="00843FBB" w:rsidRPr="00843FBB" w:rsidRDefault="00843FBB" w:rsidP="00843FBB"/>
    <w:p w14:paraId="3AF221E8" w14:textId="353C9217" w:rsidR="003C4A6F" w:rsidRDefault="003C4A6F" w:rsidP="00843FBB">
      <w:pPr>
        <w:pStyle w:val="Heading2"/>
        <w:rPr>
          <w:rFonts w:asciiTheme="minorHAnsi" w:hAnsiTheme="minorHAnsi" w:cstheme="minorHAnsi"/>
        </w:rPr>
      </w:pPr>
      <w:r>
        <w:rPr>
          <w:rFonts w:asciiTheme="minorHAnsi" w:hAnsiTheme="minorHAnsi" w:cstheme="minorHAnsi"/>
        </w:rPr>
        <w:t>C</w:t>
      </w:r>
    </w:p>
    <w:p w14:paraId="6FBD597D" w14:textId="61D1BFF1" w:rsidR="003C4A6F" w:rsidRPr="0065106D" w:rsidRDefault="003C4A6F" w:rsidP="003C4A6F">
      <w:pPr>
        <w:rPr>
          <w:sz w:val="20"/>
          <w:szCs w:val="20"/>
        </w:rPr>
      </w:pPr>
      <w:r w:rsidRPr="0065106D">
        <w:rPr>
          <w:b/>
          <w:bCs/>
          <w:i/>
          <w:iCs/>
          <w:sz w:val="20"/>
          <w:szCs w:val="20"/>
        </w:rPr>
        <w:t xml:space="preserve">Clinical Incident: Patient Injury – </w:t>
      </w:r>
      <w:r w:rsidRPr="0065106D">
        <w:rPr>
          <w:sz w:val="20"/>
          <w:szCs w:val="20"/>
        </w:rPr>
        <w:t xml:space="preserve">incident occurring at a clinical affiliate where patient sustains an injury (minor or major) in the presence of a student. </w:t>
      </w:r>
      <w:r w:rsidR="0065106D" w:rsidRPr="0065106D">
        <w:rPr>
          <w:sz w:val="20"/>
          <w:szCs w:val="20"/>
        </w:rPr>
        <w:t xml:space="preserve">Please include “Code Blue” incidents under this category. </w:t>
      </w:r>
    </w:p>
    <w:p w14:paraId="0E720F0F" w14:textId="5F0AC345"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D</w:t>
      </w:r>
    </w:p>
    <w:p w14:paraId="48B87609" w14:textId="77777777" w:rsidR="005C1676" w:rsidRPr="00DF4C08" w:rsidRDefault="005C1676" w:rsidP="00DF4C08">
      <w:pPr>
        <w:spacing w:after="0" w:line="240" w:lineRule="auto"/>
        <w:rPr>
          <w:b/>
          <w:sz w:val="24"/>
          <w:szCs w:val="24"/>
        </w:rPr>
      </w:pPr>
      <w:r w:rsidRPr="00DF4C08">
        <w:rPr>
          <w:b/>
          <w:i/>
          <w:sz w:val="20"/>
          <w:szCs w:val="20"/>
        </w:rPr>
        <w:t>Damage: Personal Possessions</w:t>
      </w:r>
      <w:r w:rsidRPr="00DF4C08">
        <w:rPr>
          <w:sz w:val="20"/>
          <w:szCs w:val="20"/>
        </w:rPr>
        <w:t xml:space="preserve"> – impairment of the value, usefulness, or normal function of a personal possession</w:t>
      </w:r>
    </w:p>
    <w:p w14:paraId="67950AF6" w14:textId="77777777" w:rsidR="00DF4C08" w:rsidRDefault="00DF4C08" w:rsidP="00DF4C08">
      <w:pPr>
        <w:spacing w:after="0" w:line="240" w:lineRule="auto"/>
        <w:rPr>
          <w:b/>
          <w:i/>
          <w:sz w:val="20"/>
          <w:szCs w:val="20"/>
        </w:rPr>
      </w:pPr>
    </w:p>
    <w:p w14:paraId="5BD27B72" w14:textId="77777777" w:rsidR="005C1676" w:rsidRPr="00DF4C08" w:rsidRDefault="005C1676" w:rsidP="00DF4C08">
      <w:pPr>
        <w:spacing w:line="240" w:lineRule="auto"/>
        <w:rPr>
          <w:sz w:val="20"/>
          <w:szCs w:val="20"/>
        </w:rPr>
      </w:pPr>
      <w:r w:rsidRPr="00DF4C08">
        <w:rPr>
          <w:b/>
          <w:i/>
          <w:sz w:val="20"/>
          <w:szCs w:val="20"/>
        </w:rPr>
        <w:t xml:space="preserve">Damage: Personal Vehicle – </w:t>
      </w:r>
      <w:r w:rsidRPr="00DF4C08">
        <w:rPr>
          <w:sz w:val="20"/>
          <w:szCs w:val="20"/>
        </w:rPr>
        <w:t>impairment of the value, usefulness, or normal function of a personal vehicle</w:t>
      </w:r>
    </w:p>
    <w:p w14:paraId="34D6BCD3" w14:textId="77777777" w:rsidR="005C1676" w:rsidRPr="00DF4C08" w:rsidRDefault="005C1676" w:rsidP="00DF4C08">
      <w:pPr>
        <w:spacing w:line="240" w:lineRule="auto"/>
        <w:rPr>
          <w:sz w:val="20"/>
          <w:szCs w:val="20"/>
        </w:rPr>
      </w:pPr>
      <w:r w:rsidRPr="00DF4C08">
        <w:rPr>
          <w:b/>
          <w:i/>
          <w:sz w:val="20"/>
          <w:szCs w:val="20"/>
        </w:rPr>
        <w:t xml:space="preserve">Damage: School Grounds – </w:t>
      </w:r>
      <w:r w:rsidRPr="00DF4C08">
        <w:rPr>
          <w:sz w:val="20"/>
          <w:szCs w:val="20"/>
        </w:rPr>
        <w:t xml:space="preserve">impairment of the value, usefulness, or normal function to a Galen Campus. </w:t>
      </w:r>
    </w:p>
    <w:p w14:paraId="2D16C086" w14:textId="77777777" w:rsidR="005C1676" w:rsidRPr="00DF4C08" w:rsidRDefault="005C1676" w:rsidP="00DF4C08">
      <w:pPr>
        <w:spacing w:line="240" w:lineRule="auto"/>
        <w:rPr>
          <w:sz w:val="20"/>
          <w:szCs w:val="20"/>
        </w:rPr>
      </w:pPr>
      <w:r w:rsidRPr="00DF4C08">
        <w:rPr>
          <w:b/>
          <w:i/>
          <w:sz w:val="20"/>
          <w:szCs w:val="20"/>
        </w:rPr>
        <w:t xml:space="preserve">Damage: School Property – </w:t>
      </w:r>
      <w:r w:rsidRPr="00DF4C08">
        <w:rPr>
          <w:sz w:val="20"/>
          <w:szCs w:val="20"/>
        </w:rPr>
        <w:t xml:space="preserve">impairment of the value, usefulness, or normal function to any Galen owned or leased property. i.e. classrooms, chairs, library books, etc. </w:t>
      </w:r>
    </w:p>
    <w:p w14:paraId="5CE48E4C" w14:textId="77777777" w:rsidR="005C1676" w:rsidRPr="00DF4C08" w:rsidRDefault="005C1676" w:rsidP="00DF4C08">
      <w:pPr>
        <w:spacing w:line="240" w:lineRule="auto"/>
        <w:rPr>
          <w:sz w:val="20"/>
          <w:szCs w:val="20"/>
        </w:rPr>
      </w:pPr>
      <w:r w:rsidRPr="00DF4C08">
        <w:rPr>
          <w:b/>
          <w:i/>
          <w:sz w:val="20"/>
          <w:szCs w:val="20"/>
        </w:rPr>
        <w:t xml:space="preserve">Dangerous School Condition: Faulty Equipment – </w:t>
      </w:r>
      <w:r w:rsidRPr="00DF4C08">
        <w:rPr>
          <w:sz w:val="20"/>
          <w:szCs w:val="20"/>
        </w:rPr>
        <w:t xml:space="preserve">Equipment present on Galen leased or owned property which is unsafe to use or presenting a danger to faculty, staff, students, or visitors. </w:t>
      </w:r>
    </w:p>
    <w:p w14:paraId="4733ED99" w14:textId="77777777" w:rsidR="005C1676" w:rsidRPr="00DF4C08" w:rsidRDefault="005C1676" w:rsidP="00DF4C08">
      <w:pPr>
        <w:spacing w:line="240" w:lineRule="auto"/>
        <w:rPr>
          <w:sz w:val="20"/>
          <w:szCs w:val="20"/>
        </w:rPr>
      </w:pPr>
      <w:r w:rsidRPr="00DF4C08">
        <w:rPr>
          <w:b/>
          <w:i/>
          <w:sz w:val="20"/>
          <w:szCs w:val="20"/>
        </w:rPr>
        <w:t xml:space="preserve">Dangerous School Condition: Fire – </w:t>
      </w:r>
      <w:r w:rsidRPr="00DF4C08">
        <w:rPr>
          <w:sz w:val="20"/>
          <w:szCs w:val="20"/>
        </w:rPr>
        <w:t>a fire on a Galen leased or owned property.</w:t>
      </w:r>
    </w:p>
    <w:p w14:paraId="2E2EE751" w14:textId="77777777" w:rsidR="005C1676" w:rsidRPr="00DF4C08" w:rsidRDefault="005C1676" w:rsidP="00DF4C08">
      <w:pPr>
        <w:spacing w:line="240" w:lineRule="auto"/>
        <w:rPr>
          <w:sz w:val="20"/>
          <w:szCs w:val="20"/>
        </w:rPr>
      </w:pPr>
      <w:r w:rsidRPr="00DF4C08">
        <w:rPr>
          <w:b/>
          <w:i/>
          <w:sz w:val="20"/>
          <w:szCs w:val="20"/>
        </w:rPr>
        <w:t xml:space="preserve">Dangerous School Condition: Flood – </w:t>
      </w:r>
      <w:r w:rsidRPr="00DF4C08">
        <w:rPr>
          <w:sz w:val="20"/>
          <w:szCs w:val="20"/>
        </w:rPr>
        <w:t xml:space="preserve">a flood on a Galen leased or owned property. </w:t>
      </w:r>
    </w:p>
    <w:p w14:paraId="586CD502" w14:textId="77777777" w:rsidR="005C1676" w:rsidRPr="00DF4C08" w:rsidRDefault="005C1676" w:rsidP="00DF4C08">
      <w:pPr>
        <w:spacing w:line="240" w:lineRule="auto"/>
        <w:rPr>
          <w:sz w:val="20"/>
          <w:szCs w:val="20"/>
        </w:rPr>
      </w:pPr>
      <w:r w:rsidRPr="00DF4C08">
        <w:rPr>
          <w:b/>
          <w:i/>
          <w:sz w:val="20"/>
          <w:szCs w:val="20"/>
        </w:rPr>
        <w:t xml:space="preserve">Dangerous School Condition: Gas Leak – </w:t>
      </w:r>
      <w:r w:rsidRPr="00DF4C08">
        <w:rPr>
          <w:sz w:val="20"/>
          <w:szCs w:val="20"/>
        </w:rPr>
        <w:t xml:space="preserve">a gas leak of any kind on a Galen leased or owned property. </w:t>
      </w:r>
    </w:p>
    <w:p w14:paraId="62348B9C" w14:textId="77777777" w:rsidR="005C1676" w:rsidRPr="00DF4C08" w:rsidRDefault="005C1676" w:rsidP="00DF4C08">
      <w:pPr>
        <w:spacing w:line="240" w:lineRule="auto"/>
        <w:rPr>
          <w:sz w:val="20"/>
          <w:szCs w:val="20"/>
        </w:rPr>
      </w:pPr>
      <w:r w:rsidRPr="00DF4C08">
        <w:rPr>
          <w:b/>
          <w:i/>
          <w:sz w:val="20"/>
          <w:szCs w:val="20"/>
        </w:rPr>
        <w:t xml:space="preserve">Dangerous School Condition: Smoke – </w:t>
      </w:r>
      <w:r w:rsidRPr="00DF4C08">
        <w:rPr>
          <w:sz w:val="20"/>
          <w:szCs w:val="20"/>
        </w:rPr>
        <w:t xml:space="preserve">the presence of smoke on a Galen leased or owned property. </w:t>
      </w:r>
    </w:p>
    <w:p w14:paraId="14DCD05E" w14:textId="00EF713C" w:rsidR="005C1676" w:rsidRDefault="005C1676" w:rsidP="00DF4C08">
      <w:pPr>
        <w:spacing w:line="240" w:lineRule="auto"/>
        <w:rPr>
          <w:i/>
          <w:sz w:val="20"/>
          <w:szCs w:val="20"/>
        </w:rPr>
      </w:pPr>
      <w:r w:rsidRPr="00DF4C08">
        <w:rPr>
          <w:b/>
          <w:i/>
          <w:sz w:val="20"/>
          <w:szCs w:val="20"/>
        </w:rPr>
        <w:t xml:space="preserve">Dating Violence </w:t>
      </w:r>
      <w:r w:rsidRPr="00DF4C08">
        <w:rPr>
          <w:sz w:val="20"/>
          <w:szCs w:val="20"/>
        </w:rPr>
        <w:t xml:space="preserve">- means violence committed by a person who is or has been in a social relationship of a romantic or intimate nature with the victim and where the existence of such a relationship shall be determined based on a consideration of the following factors: the length of the relationship; the type of relationship; and the frequency of interaction between the persons involved in the relationship. </w:t>
      </w:r>
      <w:r w:rsidRPr="00DF4C08">
        <w:rPr>
          <w:i/>
          <w:sz w:val="20"/>
          <w:szCs w:val="20"/>
        </w:rPr>
        <w:t xml:space="preserve">[definition provided by the </w:t>
      </w:r>
      <w:hyperlink r:id="rId16" w:history="1">
        <w:r w:rsidRPr="00DF4C08">
          <w:rPr>
            <w:rStyle w:val="Hyperlink"/>
            <w:i/>
            <w:sz w:val="20"/>
            <w:szCs w:val="20"/>
          </w:rPr>
          <w:t>Department of Justice</w:t>
        </w:r>
      </w:hyperlink>
      <w:r w:rsidRPr="00DF4C08">
        <w:rPr>
          <w:i/>
          <w:sz w:val="20"/>
          <w:szCs w:val="20"/>
        </w:rPr>
        <w:t>]</w:t>
      </w:r>
    </w:p>
    <w:p w14:paraId="7CD7C9F5" w14:textId="7D6BC0ED" w:rsidR="0065106D" w:rsidRDefault="0065106D" w:rsidP="00DF4C08">
      <w:pPr>
        <w:spacing w:line="240" w:lineRule="auto"/>
        <w:rPr>
          <w:i/>
          <w:sz w:val="20"/>
          <w:szCs w:val="20"/>
        </w:rPr>
      </w:pPr>
    </w:p>
    <w:p w14:paraId="29D53252" w14:textId="72F82EC1" w:rsidR="0065106D" w:rsidRDefault="0065106D" w:rsidP="00DF4C08">
      <w:pPr>
        <w:spacing w:line="240" w:lineRule="auto"/>
        <w:rPr>
          <w:i/>
          <w:sz w:val="20"/>
          <w:szCs w:val="20"/>
        </w:rPr>
      </w:pPr>
    </w:p>
    <w:p w14:paraId="3626A071" w14:textId="02E5F27C" w:rsidR="0065106D" w:rsidRDefault="0065106D" w:rsidP="00DF4C08">
      <w:pPr>
        <w:spacing w:line="240" w:lineRule="auto"/>
        <w:rPr>
          <w:i/>
          <w:sz w:val="20"/>
          <w:szCs w:val="20"/>
        </w:rPr>
      </w:pPr>
    </w:p>
    <w:p w14:paraId="4A9433F2" w14:textId="77777777" w:rsidR="0065106D" w:rsidRPr="00DF4C08" w:rsidRDefault="0065106D" w:rsidP="00DF4C08">
      <w:pPr>
        <w:spacing w:line="240" w:lineRule="auto"/>
        <w:rPr>
          <w:i/>
          <w:sz w:val="20"/>
          <w:szCs w:val="20"/>
        </w:rPr>
      </w:pPr>
    </w:p>
    <w:p w14:paraId="763260D0" w14:textId="77777777" w:rsidR="005C1676" w:rsidRPr="00DF4C08" w:rsidRDefault="005C1676" w:rsidP="00DF4C08">
      <w:pPr>
        <w:spacing w:line="240" w:lineRule="auto"/>
        <w:rPr>
          <w:i/>
          <w:sz w:val="20"/>
          <w:szCs w:val="20"/>
        </w:rPr>
      </w:pPr>
      <w:r w:rsidRPr="00DF4C08">
        <w:rPr>
          <w:b/>
          <w:i/>
          <w:sz w:val="20"/>
          <w:szCs w:val="20"/>
        </w:rPr>
        <w:lastRenderedPageBreak/>
        <w:t xml:space="preserve">Domestic Violence - </w:t>
      </w:r>
      <w:r w:rsidRPr="00DF4C08">
        <w:rPr>
          <w:sz w:val="20"/>
          <w:szCs w:val="20"/>
        </w:rPr>
        <w:t xml:space="preserve">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 </w:t>
      </w:r>
      <w:r w:rsidRPr="00DF4C08">
        <w:rPr>
          <w:i/>
          <w:sz w:val="20"/>
          <w:szCs w:val="20"/>
        </w:rPr>
        <w:t xml:space="preserve">[definition provided by the </w:t>
      </w:r>
      <w:hyperlink r:id="rId17" w:history="1">
        <w:r w:rsidRPr="00DF4C08">
          <w:rPr>
            <w:rStyle w:val="Hyperlink"/>
            <w:i/>
            <w:sz w:val="20"/>
            <w:szCs w:val="20"/>
          </w:rPr>
          <w:t>Department of Justice</w:t>
        </w:r>
      </w:hyperlink>
      <w:r w:rsidRPr="00DF4C08">
        <w:rPr>
          <w:i/>
          <w:sz w:val="20"/>
          <w:szCs w:val="20"/>
        </w:rPr>
        <w:t>]</w:t>
      </w:r>
    </w:p>
    <w:p w14:paraId="16B1CEEF" w14:textId="32909965" w:rsidR="005C1676" w:rsidRPr="00DF4C08" w:rsidRDefault="005C1676" w:rsidP="00DF4C08">
      <w:pPr>
        <w:spacing w:line="240" w:lineRule="auto"/>
        <w:rPr>
          <w:i/>
          <w:sz w:val="20"/>
          <w:szCs w:val="20"/>
        </w:rPr>
      </w:pPr>
      <w:r w:rsidRPr="00DF4C08">
        <w:rPr>
          <w:b/>
          <w:i/>
          <w:sz w:val="20"/>
          <w:szCs w:val="20"/>
        </w:rPr>
        <w:t xml:space="preserve">Drug Abuse Violations - </w:t>
      </w:r>
      <w:r w:rsidRPr="00DF4C08">
        <w:rPr>
          <w:sz w:val="20"/>
          <w:szCs w:val="20"/>
        </w:rPr>
        <w:t xml:space="preserve">the violation of laws prohibiting the production, distribution and/or use of certain controlled substances and the equipment or devices utilized in their preparation and/or use. The unlawful cultivation, manufacture, distribution, sale, purchase, use, possession, transportation or importation of any controlled drug or narcotic substance. Arrests for violations of state and local laws, specifically those relating to the unlawful possession, sale, use, growing, </w:t>
      </w:r>
      <w:proofErr w:type="gramStart"/>
      <w:r w:rsidRPr="00DF4C08">
        <w:rPr>
          <w:sz w:val="20"/>
          <w:szCs w:val="20"/>
        </w:rPr>
        <w:t>manufacturing</w:t>
      </w:r>
      <w:proofErr w:type="gramEnd"/>
      <w:r w:rsidRPr="00DF4C08">
        <w:rPr>
          <w:sz w:val="20"/>
          <w:szCs w:val="20"/>
        </w:rPr>
        <w:t xml:space="preserve"> and making of narcotic drugs. </w:t>
      </w:r>
      <w:r w:rsidRPr="00DF4C08">
        <w:rPr>
          <w:i/>
          <w:sz w:val="20"/>
          <w:szCs w:val="20"/>
        </w:rPr>
        <w:t xml:space="preserve">[definition provided by the </w:t>
      </w:r>
      <w:hyperlink r:id="rId18" w:history="1">
        <w:r w:rsidRPr="00DF4C08">
          <w:rPr>
            <w:rStyle w:val="Hyperlink"/>
            <w:i/>
            <w:sz w:val="20"/>
            <w:szCs w:val="20"/>
          </w:rPr>
          <w:t>Department of Education</w:t>
        </w:r>
      </w:hyperlink>
      <w:r w:rsidRPr="00DF4C08">
        <w:rPr>
          <w:i/>
          <w:sz w:val="20"/>
          <w:szCs w:val="20"/>
        </w:rPr>
        <w:t>]</w:t>
      </w:r>
    </w:p>
    <w:p w14:paraId="3E5C7187"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E</w:t>
      </w:r>
    </w:p>
    <w:p w14:paraId="7B7C258D" w14:textId="77777777" w:rsidR="005C1676" w:rsidRPr="00DF4C08" w:rsidRDefault="005C1676" w:rsidP="00DF4C08">
      <w:pPr>
        <w:spacing w:after="0" w:line="240" w:lineRule="auto"/>
        <w:rPr>
          <w:b/>
          <w:sz w:val="24"/>
          <w:szCs w:val="24"/>
        </w:rPr>
      </w:pPr>
      <w:r w:rsidRPr="00DF4C08">
        <w:rPr>
          <w:b/>
          <w:i/>
          <w:sz w:val="20"/>
          <w:szCs w:val="20"/>
        </w:rPr>
        <w:t xml:space="preserve">Exposure – Bodily Fluids - </w:t>
      </w:r>
      <w:r w:rsidRPr="00DF4C08">
        <w:rPr>
          <w:sz w:val="20"/>
          <w:szCs w:val="20"/>
        </w:rPr>
        <w:t xml:space="preserve">means that another person's blood or other body fluid touches your body. </w:t>
      </w:r>
      <w:r w:rsidRPr="00DF4C08">
        <w:rPr>
          <w:i/>
          <w:sz w:val="20"/>
          <w:szCs w:val="20"/>
        </w:rPr>
        <w:t xml:space="preserve"> [definition provided by the </w:t>
      </w:r>
      <w:hyperlink r:id="rId19" w:history="1">
        <w:r w:rsidRPr="00DF4C08">
          <w:rPr>
            <w:rStyle w:val="Hyperlink"/>
            <w:i/>
            <w:sz w:val="20"/>
            <w:szCs w:val="20"/>
          </w:rPr>
          <w:t>U.S. National Library of Medicine</w:t>
        </w:r>
      </w:hyperlink>
      <w:r w:rsidRPr="00DF4C08">
        <w:rPr>
          <w:i/>
          <w:sz w:val="20"/>
          <w:szCs w:val="20"/>
        </w:rPr>
        <w:t>]</w:t>
      </w:r>
    </w:p>
    <w:p w14:paraId="64B9866F" w14:textId="77777777" w:rsidR="00DF4C08" w:rsidRDefault="00DF4C08" w:rsidP="00DF4C08">
      <w:pPr>
        <w:spacing w:after="0" w:line="240" w:lineRule="auto"/>
        <w:rPr>
          <w:b/>
          <w:i/>
          <w:sz w:val="20"/>
          <w:szCs w:val="20"/>
        </w:rPr>
      </w:pPr>
    </w:p>
    <w:p w14:paraId="3C674609" w14:textId="77777777" w:rsidR="005C1676" w:rsidRPr="00DF4C08" w:rsidRDefault="005C1676" w:rsidP="00DF4C08">
      <w:pPr>
        <w:spacing w:line="240" w:lineRule="auto"/>
        <w:rPr>
          <w:sz w:val="20"/>
          <w:szCs w:val="20"/>
        </w:rPr>
      </w:pPr>
      <w:r w:rsidRPr="00DF4C08">
        <w:rPr>
          <w:b/>
          <w:i/>
          <w:sz w:val="20"/>
          <w:szCs w:val="20"/>
        </w:rPr>
        <w:t xml:space="preserve">Exposure – Chemical - </w:t>
      </w:r>
      <w:r w:rsidRPr="00DF4C08">
        <w:rPr>
          <w:sz w:val="20"/>
          <w:szCs w:val="20"/>
        </w:rPr>
        <w:t>Contact with a chemical substance by swallowing, breathing, or touching the skin or eyes. Exposure may be short-term [acute exposure], of intermediate duration, or long-term [chronic exposure].</w:t>
      </w:r>
      <w:r w:rsidRPr="00DF4C08">
        <w:rPr>
          <w:i/>
          <w:sz w:val="20"/>
          <w:szCs w:val="20"/>
        </w:rPr>
        <w:t xml:space="preserve"> [definition provided by the </w:t>
      </w:r>
      <w:hyperlink r:id="rId20" w:anchor="G-D-" w:history="1">
        <w:r w:rsidRPr="00DF4C08">
          <w:rPr>
            <w:rStyle w:val="Hyperlink"/>
            <w:i/>
            <w:sz w:val="20"/>
            <w:szCs w:val="20"/>
          </w:rPr>
          <w:t xml:space="preserve">Center for Disease Control </w:t>
        </w:r>
      </w:hyperlink>
      <w:r w:rsidRPr="00DF4C08">
        <w:rPr>
          <w:i/>
          <w:sz w:val="20"/>
          <w:szCs w:val="20"/>
        </w:rPr>
        <w:t>]</w:t>
      </w:r>
    </w:p>
    <w:p w14:paraId="60F6AED2" w14:textId="77777777" w:rsidR="005C1676" w:rsidRPr="00DF4C08" w:rsidRDefault="005C1676" w:rsidP="00DF4C08">
      <w:pPr>
        <w:spacing w:line="240" w:lineRule="auto"/>
        <w:rPr>
          <w:sz w:val="20"/>
          <w:szCs w:val="20"/>
        </w:rPr>
      </w:pPr>
      <w:r w:rsidRPr="00DF4C08">
        <w:rPr>
          <w:b/>
          <w:i/>
          <w:sz w:val="20"/>
          <w:szCs w:val="20"/>
        </w:rPr>
        <w:t xml:space="preserve">Exposure – Disease – </w:t>
      </w:r>
      <w:r w:rsidRPr="00DF4C08">
        <w:rPr>
          <w:sz w:val="20"/>
          <w:szCs w:val="20"/>
        </w:rPr>
        <w:t xml:space="preserve">Contact with a disease or a person infected with a disease without proper safety measures. </w:t>
      </w:r>
    </w:p>
    <w:p w14:paraId="729D892D" w14:textId="40A1BB4A" w:rsidR="005C1676" w:rsidRPr="001B5609" w:rsidRDefault="005C1676" w:rsidP="00DF4C08">
      <w:pPr>
        <w:spacing w:line="240" w:lineRule="auto"/>
        <w:rPr>
          <w:i/>
          <w:sz w:val="21"/>
          <w:szCs w:val="21"/>
        </w:rPr>
      </w:pPr>
      <w:r w:rsidRPr="00DF4C08">
        <w:rPr>
          <w:b/>
          <w:i/>
          <w:sz w:val="20"/>
          <w:szCs w:val="20"/>
        </w:rPr>
        <w:t xml:space="preserve">Fondling - </w:t>
      </w:r>
      <w:r w:rsidRPr="00DF4C08">
        <w:rPr>
          <w:sz w:val="20"/>
          <w:szCs w:val="20"/>
        </w:rPr>
        <w:t>the touching of the private body parts of another person for the purpose of sexual gratification, without the consent of the victim, including instances where the victim is incapable of giving consent because of</w:t>
      </w:r>
      <w:r w:rsidRPr="001B5609">
        <w:rPr>
          <w:sz w:val="21"/>
          <w:szCs w:val="21"/>
        </w:rPr>
        <w:t xml:space="preserve"> </w:t>
      </w:r>
      <w:r w:rsidRPr="00DF4C08">
        <w:rPr>
          <w:sz w:val="20"/>
          <w:szCs w:val="20"/>
        </w:rPr>
        <w:t>his/her age or</w:t>
      </w:r>
      <w:r w:rsidRPr="001B5609">
        <w:rPr>
          <w:sz w:val="21"/>
          <w:szCs w:val="21"/>
        </w:rPr>
        <w:t xml:space="preserve"> </w:t>
      </w:r>
      <w:r w:rsidRPr="00DF4C08">
        <w:rPr>
          <w:sz w:val="20"/>
          <w:szCs w:val="20"/>
        </w:rPr>
        <w:t xml:space="preserve">because of his/her temporary or permanent mental incapacity. </w:t>
      </w:r>
      <w:r w:rsidRPr="00DF4C08">
        <w:rPr>
          <w:i/>
          <w:sz w:val="20"/>
          <w:szCs w:val="20"/>
        </w:rPr>
        <w:t xml:space="preserve">[definition provided by the </w:t>
      </w:r>
      <w:hyperlink r:id="rId21" w:history="1">
        <w:r w:rsidRPr="00DF4C08">
          <w:rPr>
            <w:rStyle w:val="Hyperlink"/>
            <w:i/>
            <w:sz w:val="20"/>
            <w:szCs w:val="20"/>
          </w:rPr>
          <w:t>Department of Education</w:t>
        </w:r>
      </w:hyperlink>
      <w:r w:rsidRPr="00DF4C08">
        <w:rPr>
          <w:i/>
          <w:sz w:val="20"/>
          <w:szCs w:val="20"/>
        </w:rPr>
        <w:t>]</w:t>
      </w:r>
    </w:p>
    <w:p w14:paraId="20A469DA"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I</w:t>
      </w:r>
    </w:p>
    <w:p w14:paraId="5E7D9640" w14:textId="0CC07F32" w:rsidR="005C1676" w:rsidRDefault="005C1676" w:rsidP="00DF4C08">
      <w:pPr>
        <w:spacing w:line="240" w:lineRule="auto"/>
        <w:rPr>
          <w:i/>
          <w:sz w:val="20"/>
          <w:szCs w:val="20"/>
        </w:rPr>
      </w:pPr>
      <w:r w:rsidRPr="00DF4C08">
        <w:rPr>
          <w:b/>
          <w:i/>
          <w:sz w:val="20"/>
          <w:szCs w:val="20"/>
        </w:rPr>
        <w:t xml:space="preserve">Incest - </w:t>
      </w:r>
      <w:r w:rsidRPr="00DF4C08">
        <w:rPr>
          <w:sz w:val="20"/>
          <w:szCs w:val="20"/>
        </w:rPr>
        <w:t xml:space="preserve">is sexual intercourse between persons who are related to each other within the degrees wherein marriage is prohibited by law. </w:t>
      </w:r>
      <w:r w:rsidRPr="00DF4C08">
        <w:rPr>
          <w:i/>
          <w:sz w:val="20"/>
          <w:szCs w:val="20"/>
        </w:rPr>
        <w:t xml:space="preserve">[definition provided by the </w:t>
      </w:r>
      <w:hyperlink r:id="rId22" w:history="1">
        <w:r w:rsidRPr="00DF4C08">
          <w:rPr>
            <w:rStyle w:val="Hyperlink"/>
            <w:i/>
            <w:sz w:val="20"/>
            <w:szCs w:val="20"/>
          </w:rPr>
          <w:t>Department of Education</w:t>
        </w:r>
      </w:hyperlink>
      <w:r w:rsidRPr="00DF4C08">
        <w:rPr>
          <w:i/>
          <w:sz w:val="20"/>
          <w:szCs w:val="20"/>
        </w:rPr>
        <w:t>]</w:t>
      </w:r>
    </w:p>
    <w:p w14:paraId="44BE727D" w14:textId="593B01CC" w:rsidR="00E414F0" w:rsidRDefault="00E414F0" w:rsidP="00DF4C08">
      <w:pPr>
        <w:spacing w:line="240" w:lineRule="auto"/>
        <w:rPr>
          <w:i/>
          <w:sz w:val="20"/>
          <w:szCs w:val="20"/>
        </w:rPr>
      </w:pPr>
    </w:p>
    <w:p w14:paraId="47C0C786" w14:textId="77777777" w:rsidR="00E414F0" w:rsidRPr="00DF4C08" w:rsidRDefault="00E414F0" w:rsidP="00DF4C08">
      <w:pPr>
        <w:spacing w:line="240" w:lineRule="auto"/>
        <w:rPr>
          <w:sz w:val="20"/>
          <w:szCs w:val="20"/>
        </w:rPr>
      </w:pPr>
    </w:p>
    <w:p w14:paraId="5239FC09" w14:textId="49C93AB4" w:rsidR="00990D7B" w:rsidRDefault="005C1676" w:rsidP="00DF4C08">
      <w:pPr>
        <w:spacing w:line="240" w:lineRule="auto"/>
        <w:rPr>
          <w:i/>
          <w:sz w:val="21"/>
          <w:szCs w:val="21"/>
        </w:rPr>
      </w:pPr>
      <w:r w:rsidRPr="00DF4C08">
        <w:rPr>
          <w:b/>
          <w:i/>
          <w:sz w:val="20"/>
          <w:szCs w:val="20"/>
        </w:rPr>
        <w:t xml:space="preserve">Intimidation - </w:t>
      </w:r>
      <w:r w:rsidRPr="00DF4C08">
        <w:rPr>
          <w:sz w:val="20"/>
          <w:szCs w:val="20"/>
        </w:rPr>
        <w:t xml:space="preserve">is to unlawfully place another person in reasonable fear of bodily harm </w:t>
      </w:r>
      <w:proofErr w:type="gramStart"/>
      <w:r w:rsidRPr="00DF4C08">
        <w:rPr>
          <w:sz w:val="20"/>
          <w:szCs w:val="20"/>
        </w:rPr>
        <w:t>through the use of</w:t>
      </w:r>
      <w:proofErr w:type="gramEnd"/>
      <w:r w:rsidRPr="00DF4C08">
        <w:rPr>
          <w:sz w:val="20"/>
          <w:szCs w:val="20"/>
        </w:rPr>
        <w:t xml:space="preserve"> threatening words and/or other conduct, but without displaying a weapon or subjecting the victim to actual physical attack. </w:t>
      </w:r>
      <w:r w:rsidRPr="00DF4C08">
        <w:rPr>
          <w:i/>
          <w:sz w:val="20"/>
          <w:szCs w:val="20"/>
        </w:rPr>
        <w:t xml:space="preserve">[definition provided by the </w:t>
      </w:r>
      <w:hyperlink r:id="rId23" w:history="1">
        <w:r w:rsidRPr="00DF4C08">
          <w:rPr>
            <w:rStyle w:val="Hyperlink"/>
            <w:i/>
            <w:sz w:val="20"/>
            <w:szCs w:val="20"/>
          </w:rPr>
          <w:t>Department of Education</w:t>
        </w:r>
      </w:hyperlink>
      <w:r w:rsidRPr="001B5609">
        <w:rPr>
          <w:i/>
          <w:sz w:val="21"/>
          <w:szCs w:val="21"/>
        </w:rPr>
        <w:t>]</w:t>
      </w:r>
    </w:p>
    <w:p w14:paraId="20AE1CFE" w14:textId="43F2AB23" w:rsidR="00BC3BB5" w:rsidRPr="00843FBB" w:rsidRDefault="00BC3BB5" w:rsidP="00BC3BB5">
      <w:pPr>
        <w:pStyle w:val="Heading2"/>
        <w:rPr>
          <w:rFonts w:asciiTheme="minorHAnsi" w:hAnsiTheme="minorHAnsi" w:cstheme="minorHAnsi"/>
        </w:rPr>
      </w:pPr>
      <w:r>
        <w:rPr>
          <w:rFonts w:asciiTheme="minorHAnsi" w:hAnsiTheme="minorHAnsi" w:cstheme="minorHAnsi"/>
        </w:rPr>
        <w:t>H</w:t>
      </w:r>
    </w:p>
    <w:p w14:paraId="47DDF9C3" w14:textId="7B49D8B1" w:rsidR="00BC3BB5" w:rsidRDefault="00BC3BB5" w:rsidP="00E97F0D">
      <w:pPr>
        <w:spacing w:after="0" w:line="240" w:lineRule="auto"/>
        <w:rPr>
          <w:i/>
          <w:sz w:val="21"/>
          <w:szCs w:val="21"/>
        </w:rPr>
      </w:pPr>
      <w:r>
        <w:rPr>
          <w:b/>
          <w:i/>
          <w:sz w:val="20"/>
          <w:szCs w:val="20"/>
        </w:rPr>
        <w:t>Hazing</w:t>
      </w:r>
      <w:r w:rsidRPr="00DF4C08">
        <w:rPr>
          <w:b/>
          <w:i/>
          <w:sz w:val="20"/>
          <w:szCs w:val="20"/>
        </w:rPr>
        <w:t xml:space="preserve"> </w:t>
      </w:r>
      <w:r>
        <w:rPr>
          <w:b/>
          <w:i/>
          <w:sz w:val="20"/>
          <w:szCs w:val="20"/>
        </w:rPr>
        <w:t>–</w:t>
      </w:r>
      <w:r w:rsidRPr="00DF4C08">
        <w:rPr>
          <w:b/>
          <w:i/>
          <w:sz w:val="20"/>
          <w:szCs w:val="20"/>
        </w:rPr>
        <w:t xml:space="preserve"> </w:t>
      </w:r>
      <w:r w:rsidR="004443AB">
        <w:rPr>
          <w:sz w:val="20"/>
          <w:szCs w:val="20"/>
        </w:rPr>
        <w:t xml:space="preserve">is coercing another, or engaging in acts, which causes or creates substantial risk of causing mental or physical harm to any person for the purposes of initiation, reinstatement, or continued membership of any student or other organization. This includes, but is not limited to, coercing another to consume alcohol or drugs. </w:t>
      </w:r>
    </w:p>
    <w:p w14:paraId="16AC8A79" w14:textId="77777777" w:rsidR="00E97F0D" w:rsidRPr="00E97F0D" w:rsidRDefault="00E97F0D" w:rsidP="00E97F0D">
      <w:pPr>
        <w:spacing w:after="0" w:line="240" w:lineRule="auto"/>
        <w:rPr>
          <w:sz w:val="20"/>
          <w:szCs w:val="20"/>
        </w:rPr>
      </w:pPr>
    </w:p>
    <w:p w14:paraId="1586CA5A"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L</w:t>
      </w:r>
    </w:p>
    <w:p w14:paraId="6F0D9371" w14:textId="77777777" w:rsidR="005C1676" w:rsidRPr="00DF4C08" w:rsidRDefault="005C1676" w:rsidP="00DF4C08">
      <w:pPr>
        <w:spacing w:after="0" w:line="240" w:lineRule="auto"/>
        <w:rPr>
          <w:sz w:val="20"/>
          <w:szCs w:val="20"/>
        </w:rPr>
      </w:pPr>
      <w:r w:rsidRPr="00DF4C08">
        <w:rPr>
          <w:b/>
          <w:i/>
          <w:sz w:val="20"/>
          <w:szCs w:val="20"/>
        </w:rPr>
        <w:t xml:space="preserve">Larceny – Theft - </w:t>
      </w:r>
      <w:r w:rsidRPr="00DF4C08">
        <w:rPr>
          <w:sz w:val="20"/>
          <w:szCs w:val="20"/>
        </w:rPr>
        <w:t>the unlawful taking, carrying, leading, or riding away of property from the possession or constructive possession of another. Examples are thefts of bicycles, motor vehicle parts and accessories, shoplifting, pocket-picking, or the stealing of any property or article that is not taken by force and violence or by fraud.</w:t>
      </w:r>
      <w:r w:rsidRPr="00DF4C08">
        <w:rPr>
          <w:b/>
          <w:i/>
          <w:sz w:val="20"/>
          <w:szCs w:val="20"/>
        </w:rPr>
        <w:t xml:space="preserve"> </w:t>
      </w:r>
      <w:r w:rsidRPr="00DF4C08">
        <w:rPr>
          <w:sz w:val="20"/>
          <w:szCs w:val="20"/>
        </w:rPr>
        <w:t>[</w:t>
      </w:r>
      <w:r w:rsidRPr="00DF4C08">
        <w:rPr>
          <w:i/>
          <w:sz w:val="20"/>
          <w:szCs w:val="20"/>
        </w:rPr>
        <w:t xml:space="preserve">Definition provided by the </w:t>
      </w:r>
      <w:hyperlink r:id="rId24" w:history="1">
        <w:r w:rsidRPr="00DF4C08">
          <w:rPr>
            <w:rStyle w:val="Hyperlink"/>
            <w:i/>
            <w:sz w:val="20"/>
            <w:szCs w:val="20"/>
          </w:rPr>
          <w:t>FBI’s Uniform Crime Reporting (UCR) Program</w:t>
        </w:r>
      </w:hyperlink>
      <w:r w:rsidRPr="00DF4C08">
        <w:rPr>
          <w:rStyle w:val="Hyperlink"/>
          <w:color w:val="auto"/>
          <w:sz w:val="20"/>
          <w:szCs w:val="20"/>
          <w:u w:val="none"/>
        </w:rPr>
        <w:t>]</w:t>
      </w:r>
      <w:r w:rsidRPr="00DF4C08">
        <w:rPr>
          <w:sz w:val="20"/>
          <w:szCs w:val="20"/>
        </w:rPr>
        <w:cr/>
      </w:r>
    </w:p>
    <w:p w14:paraId="76DE5174" w14:textId="42E86804" w:rsidR="005C1676" w:rsidRPr="00DF4C08" w:rsidRDefault="005C1676" w:rsidP="00DF4C08">
      <w:pPr>
        <w:spacing w:after="0" w:line="240" w:lineRule="auto"/>
        <w:rPr>
          <w:i/>
          <w:sz w:val="20"/>
          <w:szCs w:val="20"/>
        </w:rPr>
      </w:pPr>
      <w:r w:rsidRPr="00DF4C08">
        <w:rPr>
          <w:b/>
          <w:i/>
          <w:sz w:val="20"/>
          <w:szCs w:val="20"/>
        </w:rPr>
        <w:t xml:space="preserve">Liquor Law Violations - </w:t>
      </w:r>
      <w:r w:rsidRPr="00DF4C08">
        <w:rPr>
          <w:sz w:val="20"/>
          <w:szCs w:val="20"/>
        </w:rPr>
        <w:t xml:space="preserve">the violation of state or local laws or ordinances prohibiting the manufacture, sale, purchase, transportation, </w:t>
      </w:r>
      <w:proofErr w:type="gramStart"/>
      <w:r w:rsidRPr="00DF4C08">
        <w:rPr>
          <w:sz w:val="20"/>
          <w:szCs w:val="20"/>
        </w:rPr>
        <w:t>possession</w:t>
      </w:r>
      <w:proofErr w:type="gramEnd"/>
      <w:r w:rsidRPr="00DF4C08">
        <w:rPr>
          <w:sz w:val="20"/>
          <w:szCs w:val="20"/>
        </w:rPr>
        <w:t xml:space="preserve"> or use of alcoholic beverages, not including driving under the influence and drunkenness. </w:t>
      </w:r>
      <w:r w:rsidRPr="00DF4C08">
        <w:rPr>
          <w:i/>
          <w:sz w:val="20"/>
          <w:szCs w:val="20"/>
        </w:rPr>
        <w:t xml:space="preserve">[definition provided by the </w:t>
      </w:r>
      <w:hyperlink r:id="rId25" w:history="1">
        <w:r w:rsidRPr="00DF4C08">
          <w:rPr>
            <w:rStyle w:val="Hyperlink"/>
            <w:i/>
            <w:sz w:val="20"/>
            <w:szCs w:val="20"/>
          </w:rPr>
          <w:t>Department of Education</w:t>
        </w:r>
      </w:hyperlink>
      <w:r w:rsidRPr="00DF4C08">
        <w:rPr>
          <w:i/>
          <w:sz w:val="20"/>
          <w:szCs w:val="20"/>
        </w:rPr>
        <w:t>]</w:t>
      </w:r>
    </w:p>
    <w:p w14:paraId="49E7D5A3" w14:textId="77777777" w:rsidR="00DF4C08" w:rsidRDefault="00DF4C08" w:rsidP="005C1676">
      <w:pPr>
        <w:spacing w:after="0"/>
        <w:rPr>
          <w:b/>
          <w:i/>
          <w:sz w:val="21"/>
          <w:szCs w:val="21"/>
        </w:rPr>
      </w:pPr>
    </w:p>
    <w:p w14:paraId="5DFBA9DA"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M</w:t>
      </w:r>
    </w:p>
    <w:p w14:paraId="1AAFEFA8" w14:textId="77777777" w:rsidR="005C1676" w:rsidRPr="00DF4C08" w:rsidRDefault="005C1676" w:rsidP="00DF4C08">
      <w:pPr>
        <w:spacing w:after="0" w:line="240" w:lineRule="auto"/>
        <w:rPr>
          <w:i/>
          <w:sz w:val="20"/>
          <w:szCs w:val="20"/>
        </w:rPr>
      </w:pPr>
      <w:r w:rsidRPr="00DF4C08">
        <w:rPr>
          <w:b/>
          <w:i/>
          <w:sz w:val="20"/>
          <w:szCs w:val="20"/>
        </w:rPr>
        <w:t>Medical Error –</w:t>
      </w:r>
      <w:r w:rsidRPr="00DF4C08">
        <w:rPr>
          <w:sz w:val="20"/>
          <w:szCs w:val="20"/>
        </w:rPr>
        <w:t xml:space="preserve"> </w:t>
      </w:r>
      <w:r w:rsidRPr="00DF4C08">
        <w:rPr>
          <w:rFonts w:cstheme="minorHAnsi"/>
          <w:color w:val="252525"/>
          <w:sz w:val="20"/>
          <w:szCs w:val="20"/>
        </w:rPr>
        <w:t>a broader term referring to any act of commission (doing something wrong) or omission (failing to do the right thing) that exposes patients to a potentially hazardous situation.</w:t>
      </w:r>
      <w:r w:rsidRPr="00DF4C08">
        <w:rPr>
          <w:sz w:val="20"/>
          <w:szCs w:val="20"/>
        </w:rPr>
        <w:t xml:space="preserve"> </w:t>
      </w:r>
      <w:r w:rsidRPr="00DF4C08">
        <w:rPr>
          <w:i/>
          <w:sz w:val="20"/>
          <w:szCs w:val="20"/>
        </w:rPr>
        <w:t xml:space="preserve">[definition provided by the </w:t>
      </w:r>
      <w:hyperlink r:id="rId26" w:history="1">
        <w:r w:rsidRPr="00DF4C08">
          <w:rPr>
            <w:rStyle w:val="Hyperlink"/>
            <w:i/>
            <w:sz w:val="20"/>
            <w:szCs w:val="20"/>
          </w:rPr>
          <w:t>Department of Health &amp; Human Services</w:t>
        </w:r>
      </w:hyperlink>
      <w:r w:rsidRPr="00DF4C08">
        <w:rPr>
          <w:i/>
          <w:sz w:val="20"/>
          <w:szCs w:val="20"/>
        </w:rPr>
        <w:t>]</w:t>
      </w:r>
    </w:p>
    <w:p w14:paraId="6A89C33D" w14:textId="77777777" w:rsidR="005C1676" w:rsidRPr="00DF4C08" w:rsidRDefault="005C1676" w:rsidP="00DF4C08">
      <w:pPr>
        <w:spacing w:after="0" w:line="240" w:lineRule="auto"/>
        <w:rPr>
          <w:b/>
          <w:i/>
          <w:sz w:val="20"/>
          <w:szCs w:val="20"/>
        </w:rPr>
      </w:pPr>
    </w:p>
    <w:p w14:paraId="4213F8BD" w14:textId="77777777" w:rsidR="005C1676" w:rsidRPr="00DF4C08" w:rsidRDefault="005C1676" w:rsidP="00DF4C08">
      <w:pPr>
        <w:spacing w:line="240" w:lineRule="auto"/>
        <w:rPr>
          <w:sz w:val="20"/>
          <w:szCs w:val="20"/>
        </w:rPr>
      </w:pPr>
      <w:r w:rsidRPr="00DF4C08">
        <w:rPr>
          <w:b/>
          <w:i/>
          <w:sz w:val="20"/>
          <w:szCs w:val="20"/>
        </w:rPr>
        <w:t xml:space="preserve">Motor Vehicle Theft </w:t>
      </w:r>
      <w:proofErr w:type="gramStart"/>
      <w:r w:rsidRPr="00DF4C08">
        <w:rPr>
          <w:b/>
          <w:i/>
          <w:sz w:val="20"/>
          <w:szCs w:val="20"/>
        </w:rPr>
        <w:t xml:space="preserve">- </w:t>
      </w:r>
      <w:r w:rsidRPr="00DF4C08">
        <w:rPr>
          <w:sz w:val="20"/>
          <w:szCs w:val="20"/>
        </w:rPr>
        <w:t>as</w:t>
      </w:r>
      <w:proofErr w:type="gramEnd"/>
      <w:r w:rsidRPr="00DF4C08">
        <w:rPr>
          <w:sz w:val="20"/>
          <w:szCs w:val="20"/>
        </w:rPr>
        <w:t xml:space="preserve"> the theft or attempted theft of a motor vehicle. A motor vehicle is a self-propelled vehicle that runs on land surfaces and not on rails. [</w:t>
      </w:r>
      <w:r w:rsidRPr="00DF4C08">
        <w:rPr>
          <w:i/>
          <w:sz w:val="20"/>
          <w:szCs w:val="20"/>
        </w:rPr>
        <w:t xml:space="preserve">Definition provided by the </w:t>
      </w:r>
      <w:hyperlink r:id="rId27" w:history="1">
        <w:r w:rsidRPr="00DF4C08">
          <w:rPr>
            <w:rStyle w:val="Hyperlink"/>
            <w:i/>
            <w:sz w:val="20"/>
            <w:szCs w:val="20"/>
          </w:rPr>
          <w:t>FBI’s Uniform Crime Reporting (UCR) Program</w:t>
        </w:r>
      </w:hyperlink>
      <w:r w:rsidRPr="00DF4C08">
        <w:rPr>
          <w:rStyle w:val="Hyperlink"/>
          <w:color w:val="auto"/>
          <w:sz w:val="20"/>
          <w:szCs w:val="20"/>
          <w:u w:val="none"/>
        </w:rPr>
        <w:t>]</w:t>
      </w:r>
      <w:r w:rsidRPr="00DF4C08">
        <w:rPr>
          <w:sz w:val="20"/>
          <w:szCs w:val="20"/>
        </w:rPr>
        <w:t xml:space="preserve"> </w:t>
      </w:r>
    </w:p>
    <w:p w14:paraId="092F8D5A" w14:textId="107151F0" w:rsidR="0093394D" w:rsidRPr="00DF4C08" w:rsidRDefault="005C1676" w:rsidP="00DF4C08">
      <w:pPr>
        <w:spacing w:line="240" w:lineRule="auto"/>
        <w:rPr>
          <w:sz w:val="20"/>
          <w:szCs w:val="20"/>
        </w:rPr>
      </w:pPr>
      <w:r w:rsidRPr="00DF4C08">
        <w:rPr>
          <w:b/>
          <w:i/>
          <w:sz w:val="20"/>
          <w:szCs w:val="20"/>
        </w:rPr>
        <w:t xml:space="preserve">Murder and non-negligent Manslaughter - </w:t>
      </w:r>
      <w:r w:rsidRPr="00DF4C08">
        <w:rPr>
          <w:sz w:val="20"/>
          <w:szCs w:val="20"/>
        </w:rPr>
        <w:t>the willful (nonnegligent) killing of one human being by another. Does not include the following situations in this offense classification: deaths caused by negligence, suicide, or accident; justifiable homicides; and attempts to murder or assaults to murder, which are scored as aggravated assaults. [</w:t>
      </w:r>
      <w:r w:rsidRPr="00DF4C08">
        <w:rPr>
          <w:i/>
          <w:sz w:val="20"/>
          <w:szCs w:val="20"/>
        </w:rPr>
        <w:t xml:space="preserve">Definition provided by the </w:t>
      </w:r>
      <w:hyperlink r:id="rId28" w:history="1">
        <w:r w:rsidRPr="00DF4C08">
          <w:rPr>
            <w:rStyle w:val="Hyperlink"/>
            <w:i/>
            <w:sz w:val="20"/>
            <w:szCs w:val="20"/>
          </w:rPr>
          <w:t>FBI’s Uniform Crime Reporting (UCR) Program</w:t>
        </w:r>
      </w:hyperlink>
      <w:r w:rsidRPr="00DF4C08">
        <w:rPr>
          <w:rStyle w:val="Hyperlink"/>
          <w:color w:val="auto"/>
          <w:sz w:val="20"/>
          <w:szCs w:val="20"/>
          <w:u w:val="none"/>
        </w:rPr>
        <w:t>]</w:t>
      </w:r>
    </w:p>
    <w:p w14:paraId="3FDB17B8"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lastRenderedPageBreak/>
        <w:t>N</w:t>
      </w:r>
    </w:p>
    <w:p w14:paraId="5329D552" w14:textId="7BEB3192" w:rsidR="005C1676" w:rsidRPr="00DF4C08" w:rsidRDefault="005C1676" w:rsidP="00DF4C08">
      <w:pPr>
        <w:spacing w:after="0" w:line="240" w:lineRule="auto"/>
        <w:rPr>
          <w:i/>
          <w:sz w:val="20"/>
          <w:szCs w:val="20"/>
        </w:rPr>
      </w:pPr>
      <w:r w:rsidRPr="00DF4C08">
        <w:rPr>
          <w:b/>
          <w:i/>
          <w:sz w:val="20"/>
          <w:szCs w:val="20"/>
        </w:rPr>
        <w:t xml:space="preserve">Negligent Manslaughter - </w:t>
      </w:r>
      <w:r w:rsidRPr="00DF4C08">
        <w:rPr>
          <w:sz w:val="20"/>
          <w:szCs w:val="20"/>
        </w:rPr>
        <w:t>the killing of another person through gross negligence. Does not include the following situations in this offense category: deaths of persons due to their own negligence; accidental deaths not resulting from gross negligence; traffic fatalities.</w:t>
      </w:r>
      <w:r w:rsidRPr="00DF4C08">
        <w:rPr>
          <w:i/>
          <w:sz w:val="20"/>
          <w:szCs w:val="20"/>
        </w:rPr>
        <w:t xml:space="preserve"> [definition provided by the </w:t>
      </w:r>
      <w:hyperlink r:id="rId29" w:history="1">
        <w:r w:rsidRPr="00DF4C08">
          <w:rPr>
            <w:rStyle w:val="Hyperlink"/>
            <w:i/>
            <w:sz w:val="20"/>
            <w:szCs w:val="20"/>
          </w:rPr>
          <w:t>Department of Education</w:t>
        </w:r>
      </w:hyperlink>
      <w:r w:rsidRPr="00DF4C08">
        <w:rPr>
          <w:i/>
          <w:sz w:val="20"/>
          <w:szCs w:val="20"/>
        </w:rPr>
        <w:t>]</w:t>
      </w:r>
    </w:p>
    <w:p w14:paraId="06E97EB6" w14:textId="77777777" w:rsidR="000930C0" w:rsidRPr="001B5609" w:rsidRDefault="000930C0" w:rsidP="00DF4C08">
      <w:pPr>
        <w:spacing w:after="0" w:line="240" w:lineRule="auto"/>
        <w:rPr>
          <w:rFonts w:asciiTheme="majorHAnsi" w:eastAsiaTheme="majorEastAsia" w:hAnsiTheme="majorHAnsi" w:cstheme="majorBidi"/>
          <w:spacing w:val="-10"/>
          <w:kern w:val="28"/>
          <w:sz w:val="21"/>
          <w:szCs w:val="21"/>
        </w:rPr>
      </w:pPr>
    </w:p>
    <w:p w14:paraId="46AED060"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O</w:t>
      </w:r>
    </w:p>
    <w:p w14:paraId="3B7CDEEC" w14:textId="77777777" w:rsidR="005C1676" w:rsidRPr="00DF4C08" w:rsidRDefault="005C1676" w:rsidP="00DF4C08">
      <w:pPr>
        <w:spacing w:after="0" w:line="240" w:lineRule="auto"/>
        <w:rPr>
          <w:sz w:val="20"/>
          <w:szCs w:val="20"/>
        </w:rPr>
      </w:pPr>
      <w:r w:rsidRPr="00DF4C08">
        <w:rPr>
          <w:b/>
          <w:i/>
          <w:sz w:val="20"/>
          <w:szCs w:val="20"/>
        </w:rPr>
        <w:t xml:space="preserve">Other – </w:t>
      </w:r>
      <w:r w:rsidRPr="00DF4C08">
        <w:rPr>
          <w:sz w:val="20"/>
          <w:szCs w:val="20"/>
        </w:rPr>
        <w:t xml:space="preserve">an incident that does not fit in any named category. </w:t>
      </w:r>
    </w:p>
    <w:p w14:paraId="4080DABA" w14:textId="0A63599C" w:rsidR="000930C0" w:rsidRDefault="000930C0" w:rsidP="000930C0">
      <w:pPr>
        <w:spacing w:after="0"/>
        <w:rPr>
          <w:b/>
          <w:i/>
          <w:sz w:val="21"/>
          <w:szCs w:val="21"/>
        </w:rPr>
      </w:pPr>
    </w:p>
    <w:p w14:paraId="2A53E6FD"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P</w:t>
      </w:r>
    </w:p>
    <w:p w14:paraId="6FD15472" w14:textId="77777777" w:rsidR="005C1676" w:rsidRPr="00DF4C08" w:rsidRDefault="005C1676" w:rsidP="00DF4C08">
      <w:pPr>
        <w:spacing w:after="0" w:line="240" w:lineRule="auto"/>
        <w:rPr>
          <w:sz w:val="20"/>
          <w:szCs w:val="20"/>
        </w:rPr>
      </w:pPr>
      <w:r w:rsidRPr="00DF4C08">
        <w:rPr>
          <w:b/>
          <w:i/>
          <w:sz w:val="20"/>
          <w:szCs w:val="20"/>
        </w:rPr>
        <w:t xml:space="preserve">Prohibited Items Present – </w:t>
      </w:r>
      <w:r w:rsidRPr="00DF4C08">
        <w:rPr>
          <w:sz w:val="20"/>
          <w:szCs w:val="20"/>
        </w:rPr>
        <w:t xml:space="preserve">The presence of items prohibited either by Galen policy, Clinical Policy, or state or federal law. </w:t>
      </w:r>
    </w:p>
    <w:p w14:paraId="4CA17FC4" w14:textId="77777777" w:rsidR="000930C0" w:rsidRPr="001B5609" w:rsidRDefault="000930C0" w:rsidP="000930C0">
      <w:pPr>
        <w:spacing w:after="0"/>
        <w:rPr>
          <w:b/>
          <w:i/>
          <w:sz w:val="21"/>
          <w:szCs w:val="21"/>
        </w:rPr>
      </w:pPr>
    </w:p>
    <w:p w14:paraId="6AAF60D6"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R</w:t>
      </w:r>
    </w:p>
    <w:p w14:paraId="6522DB64" w14:textId="62CE9ECA" w:rsidR="005C1676" w:rsidRPr="00DF4C08" w:rsidRDefault="005C1676" w:rsidP="00DF4C08">
      <w:pPr>
        <w:spacing w:after="0" w:line="240" w:lineRule="auto"/>
        <w:rPr>
          <w:i/>
          <w:sz w:val="20"/>
          <w:szCs w:val="20"/>
        </w:rPr>
      </w:pPr>
      <w:r w:rsidRPr="00DF4C08">
        <w:rPr>
          <w:b/>
          <w:i/>
          <w:sz w:val="20"/>
          <w:szCs w:val="20"/>
        </w:rPr>
        <w:t xml:space="preserve">Rape - </w:t>
      </w:r>
      <w:r w:rsidRPr="00DF4C08">
        <w:rPr>
          <w:sz w:val="20"/>
          <w:szCs w:val="20"/>
        </w:rPr>
        <w:t>the penetration, no matter how slight, of the vagina or anus, with any body part or object, or oral penetration by a sex organ of another person, without the consent of the victim. This offense includes the rape of both males</w:t>
      </w:r>
      <w:r w:rsidRPr="001B5609">
        <w:rPr>
          <w:sz w:val="21"/>
          <w:szCs w:val="21"/>
        </w:rPr>
        <w:t xml:space="preserve"> </w:t>
      </w:r>
      <w:r w:rsidRPr="00DF4C08">
        <w:rPr>
          <w:sz w:val="20"/>
          <w:szCs w:val="20"/>
        </w:rPr>
        <w:t xml:space="preserve">and females. </w:t>
      </w:r>
      <w:r w:rsidRPr="00DF4C08">
        <w:rPr>
          <w:i/>
          <w:sz w:val="20"/>
          <w:szCs w:val="20"/>
        </w:rPr>
        <w:t xml:space="preserve">[definition provided by the </w:t>
      </w:r>
      <w:hyperlink r:id="rId30" w:history="1">
        <w:r w:rsidRPr="00DF4C08">
          <w:rPr>
            <w:rStyle w:val="Hyperlink"/>
            <w:i/>
            <w:sz w:val="20"/>
            <w:szCs w:val="20"/>
          </w:rPr>
          <w:t>Department of Education</w:t>
        </w:r>
      </w:hyperlink>
      <w:r w:rsidRPr="00DF4C08">
        <w:rPr>
          <w:i/>
          <w:sz w:val="20"/>
          <w:szCs w:val="20"/>
        </w:rPr>
        <w:t>]</w:t>
      </w:r>
    </w:p>
    <w:p w14:paraId="05476984" w14:textId="77777777" w:rsidR="00DF4C08" w:rsidRPr="00DF4C08" w:rsidRDefault="00DF4C08" w:rsidP="00DF4C08">
      <w:pPr>
        <w:spacing w:after="0" w:line="240" w:lineRule="auto"/>
        <w:rPr>
          <w:b/>
          <w:i/>
          <w:sz w:val="20"/>
          <w:szCs w:val="20"/>
        </w:rPr>
      </w:pPr>
    </w:p>
    <w:p w14:paraId="1FA7ACCB" w14:textId="77777777" w:rsidR="005C1676" w:rsidRPr="00DF4C08" w:rsidRDefault="005C1676" w:rsidP="00DF4C08">
      <w:pPr>
        <w:spacing w:line="240" w:lineRule="auto"/>
        <w:rPr>
          <w:sz w:val="20"/>
          <w:szCs w:val="20"/>
        </w:rPr>
      </w:pPr>
      <w:r w:rsidRPr="00DF4C08">
        <w:rPr>
          <w:b/>
          <w:i/>
          <w:sz w:val="20"/>
          <w:szCs w:val="20"/>
        </w:rPr>
        <w:t xml:space="preserve">Robbery - </w:t>
      </w:r>
      <w:r w:rsidRPr="00DF4C08">
        <w:rPr>
          <w:sz w:val="20"/>
          <w:szCs w:val="20"/>
        </w:rPr>
        <w:t>the taking or attempting to take anything of value from the care, custody, or control of a person or persons by force or threat of force or violence and/or by putting the victim in fear. [</w:t>
      </w:r>
      <w:r w:rsidRPr="00DF4C08">
        <w:rPr>
          <w:i/>
          <w:sz w:val="20"/>
          <w:szCs w:val="20"/>
        </w:rPr>
        <w:t xml:space="preserve">Definition provided by the </w:t>
      </w:r>
      <w:hyperlink r:id="rId31" w:history="1">
        <w:r w:rsidRPr="00DF4C08">
          <w:rPr>
            <w:rStyle w:val="Hyperlink"/>
            <w:i/>
            <w:sz w:val="20"/>
            <w:szCs w:val="20"/>
          </w:rPr>
          <w:t>FBI’s Uniform Crime Reporting (UCR) Program</w:t>
        </w:r>
      </w:hyperlink>
      <w:r w:rsidRPr="00DF4C08">
        <w:rPr>
          <w:rStyle w:val="Hyperlink"/>
          <w:color w:val="auto"/>
          <w:sz w:val="20"/>
          <w:szCs w:val="20"/>
          <w:u w:val="none"/>
        </w:rPr>
        <w:t>]</w:t>
      </w:r>
    </w:p>
    <w:p w14:paraId="7E9CB84A"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S</w:t>
      </w:r>
    </w:p>
    <w:p w14:paraId="5D56F933" w14:textId="77777777" w:rsidR="005C1676" w:rsidRPr="00DF4C08" w:rsidRDefault="005C1676" w:rsidP="00DF4C08">
      <w:pPr>
        <w:spacing w:after="0" w:line="240" w:lineRule="auto"/>
        <w:rPr>
          <w:b/>
          <w:sz w:val="24"/>
          <w:szCs w:val="24"/>
        </w:rPr>
      </w:pPr>
      <w:r w:rsidRPr="00DF4C08">
        <w:rPr>
          <w:b/>
          <w:i/>
          <w:sz w:val="20"/>
          <w:szCs w:val="20"/>
        </w:rPr>
        <w:t xml:space="preserve">School-related Injury: Burn </w:t>
      </w:r>
      <w:r w:rsidRPr="00DF4C08">
        <w:rPr>
          <w:sz w:val="20"/>
          <w:szCs w:val="20"/>
        </w:rPr>
        <w:t xml:space="preserve">- damage to your body's tissues caused by heat, chemicals, electricity, sunlight, radiation hot liquids and steam, building fires and flammable liquids and gases occurring during Galen related activities. </w:t>
      </w:r>
    </w:p>
    <w:p w14:paraId="6CA2FF5A" w14:textId="77777777" w:rsidR="00DF4C08" w:rsidRDefault="00DF4C08" w:rsidP="00DF4C08">
      <w:pPr>
        <w:spacing w:after="0" w:line="240" w:lineRule="auto"/>
        <w:rPr>
          <w:b/>
          <w:i/>
          <w:sz w:val="20"/>
          <w:szCs w:val="20"/>
        </w:rPr>
      </w:pPr>
    </w:p>
    <w:p w14:paraId="442B1A21" w14:textId="77777777" w:rsidR="00DA56BF" w:rsidRDefault="005C1676" w:rsidP="00DF4C08">
      <w:pPr>
        <w:spacing w:line="240" w:lineRule="auto"/>
        <w:rPr>
          <w:sz w:val="20"/>
          <w:szCs w:val="20"/>
        </w:rPr>
      </w:pPr>
      <w:r w:rsidRPr="00DF4C08">
        <w:rPr>
          <w:b/>
          <w:i/>
          <w:sz w:val="20"/>
          <w:szCs w:val="20"/>
        </w:rPr>
        <w:t xml:space="preserve">School-related Injury: Fall - </w:t>
      </w:r>
      <w:r w:rsidRPr="00DF4C08">
        <w:rPr>
          <w:sz w:val="20"/>
          <w:szCs w:val="20"/>
        </w:rPr>
        <w:t>an act of falling or collapsing; a sudden uncontrollable descent during a Galen related activity.</w:t>
      </w:r>
    </w:p>
    <w:p w14:paraId="44963656" w14:textId="77777777" w:rsidR="00DA56BF" w:rsidRPr="00DF4C08" w:rsidRDefault="00DA56BF" w:rsidP="00DA56BF">
      <w:pPr>
        <w:spacing w:after="0" w:line="240" w:lineRule="auto"/>
        <w:rPr>
          <w:b/>
          <w:sz w:val="24"/>
          <w:szCs w:val="24"/>
        </w:rPr>
      </w:pPr>
      <w:r>
        <w:rPr>
          <w:b/>
          <w:i/>
          <w:sz w:val="20"/>
          <w:szCs w:val="20"/>
        </w:rPr>
        <w:t xml:space="preserve">School Related Injury: </w:t>
      </w:r>
      <w:r w:rsidRPr="00DF4C08">
        <w:rPr>
          <w:b/>
          <w:i/>
          <w:sz w:val="20"/>
          <w:szCs w:val="20"/>
        </w:rPr>
        <w:t xml:space="preserve">Illness – Diagnosed – </w:t>
      </w:r>
      <w:r w:rsidRPr="00DF4C08">
        <w:rPr>
          <w:sz w:val="20"/>
          <w:szCs w:val="20"/>
        </w:rPr>
        <w:t xml:space="preserve">A student, faculty, </w:t>
      </w:r>
      <w:proofErr w:type="gramStart"/>
      <w:r w:rsidRPr="00DF4C08">
        <w:rPr>
          <w:sz w:val="20"/>
          <w:szCs w:val="20"/>
        </w:rPr>
        <w:t>staff</w:t>
      </w:r>
      <w:proofErr w:type="gramEnd"/>
      <w:r w:rsidRPr="00DF4C08">
        <w:rPr>
          <w:sz w:val="20"/>
          <w:szCs w:val="20"/>
        </w:rPr>
        <w:t xml:space="preserve"> or visitor has an incident related to a diagnosed medical condition while on Galen leased or owned property or while at a clinical site. </w:t>
      </w:r>
    </w:p>
    <w:p w14:paraId="51AF4C9F" w14:textId="77777777" w:rsidR="00DA56BF" w:rsidRDefault="00DA56BF" w:rsidP="00DA56BF">
      <w:pPr>
        <w:spacing w:after="0" w:line="240" w:lineRule="auto"/>
        <w:rPr>
          <w:b/>
          <w:i/>
          <w:sz w:val="20"/>
          <w:szCs w:val="20"/>
        </w:rPr>
      </w:pPr>
    </w:p>
    <w:p w14:paraId="4D1B3F43" w14:textId="77777777" w:rsidR="00DA56BF" w:rsidRDefault="00DA56BF" w:rsidP="00DA56BF">
      <w:pPr>
        <w:spacing w:after="0" w:line="240" w:lineRule="auto"/>
        <w:rPr>
          <w:sz w:val="20"/>
          <w:szCs w:val="20"/>
        </w:rPr>
      </w:pPr>
      <w:r>
        <w:rPr>
          <w:b/>
          <w:i/>
          <w:sz w:val="20"/>
          <w:szCs w:val="20"/>
        </w:rPr>
        <w:t xml:space="preserve">School Related Injury: </w:t>
      </w:r>
      <w:r w:rsidRPr="00DF4C08">
        <w:rPr>
          <w:b/>
          <w:i/>
          <w:sz w:val="20"/>
          <w:szCs w:val="20"/>
        </w:rPr>
        <w:t xml:space="preserve">Illness – Sudden Onset – </w:t>
      </w:r>
      <w:r w:rsidRPr="00DF4C08">
        <w:rPr>
          <w:sz w:val="20"/>
          <w:szCs w:val="20"/>
        </w:rPr>
        <w:t xml:space="preserve">A student, faculty, staff, or visitor has an incident unrelated to any known medical condition while on Galen leased or owned property or while at a clinical site. </w:t>
      </w:r>
    </w:p>
    <w:p w14:paraId="2956BC77" w14:textId="77777777" w:rsidR="00DA56BF" w:rsidRDefault="00DA56BF" w:rsidP="00DA56BF">
      <w:pPr>
        <w:spacing w:after="0" w:line="240" w:lineRule="auto"/>
        <w:rPr>
          <w:sz w:val="20"/>
          <w:szCs w:val="20"/>
        </w:rPr>
      </w:pPr>
    </w:p>
    <w:p w14:paraId="7F88F3DF" w14:textId="77777777" w:rsidR="005C1676" w:rsidRPr="00DF4C08" w:rsidRDefault="005C1676" w:rsidP="00DF4C08">
      <w:pPr>
        <w:spacing w:line="240" w:lineRule="auto"/>
        <w:rPr>
          <w:sz w:val="20"/>
          <w:szCs w:val="20"/>
        </w:rPr>
      </w:pPr>
      <w:r w:rsidRPr="00DF4C08">
        <w:rPr>
          <w:b/>
          <w:i/>
          <w:sz w:val="20"/>
          <w:szCs w:val="20"/>
        </w:rPr>
        <w:t xml:space="preserve">School-related Injury: Needlestick – </w:t>
      </w:r>
      <w:r w:rsidRPr="00DF4C08">
        <w:rPr>
          <w:sz w:val="20"/>
          <w:szCs w:val="20"/>
        </w:rPr>
        <w:t xml:space="preserve">a puncture of the skin with a needle used in a medical procedure or medical training during a Galen related activity. </w:t>
      </w:r>
    </w:p>
    <w:p w14:paraId="7DA0DEBE" w14:textId="66612B71" w:rsidR="00E414F0" w:rsidRPr="00DF4C08" w:rsidRDefault="005C1676" w:rsidP="00DF4C08">
      <w:pPr>
        <w:spacing w:line="240" w:lineRule="auto"/>
        <w:rPr>
          <w:sz w:val="20"/>
          <w:szCs w:val="20"/>
        </w:rPr>
      </w:pPr>
      <w:r w:rsidRPr="00DF4C08">
        <w:rPr>
          <w:b/>
          <w:i/>
          <w:sz w:val="20"/>
          <w:szCs w:val="20"/>
        </w:rPr>
        <w:t xml:space="preserve">School-related Injury: Other (minor) – </w:t>
      </w:r>
      <w:r w:rsidRPr="00DF4C08">
        <w:rPr>
          <w:sz w:val="20"/>
          <w:szCs w:val="20"/>
        </w:rPr>
        <w:t>a non-critical or non-life-threatening injury that occurs at a Galen related activity which does not fit into the definition of another “School-related Injury” category.</w:t>
      </w:r>
    </w:p>
    <w:p w14:paraId="6BC442A7" w14:textId="7072441B" w:rsidR="005C1676" w:rsidRDefault="005C1676" w:rsidP="00DF4C08">
      <w:pPr>
        <w:spacing w:line="240" w:lineRule="auto"/>
        <w:rPr>
          <w:sz w:val="20"/>
          <w:szCs w:val="20"/>
        </w:rPr>
      </w:pPr>
      <w:r w:rsidRPr="00DF4C08">
        <w:rPr>
          <w:b/>
          <w:i/>
          <w:sz w:val="20"/>
          <w:szCs w:val="20"/>
        </w:rPr>
        <w:t xml:space="preserve">School-related Injury: Other (major) - </w:t>
      </w:r>
      <w:r w:rsidRPr="00DF4C08">
        <w:rPr>
          <w:sz w:val="20"/>
          <w:szCs w:val="20"/>
        </w:rPr>
        <w:t>a critical or life-threatening injury that occurs at a Galen related activity which does not fit into the definition of another “School-related Injury” category.</w:t>
      </w:r>
    </w:p>
    <w:p w14:paraId="633DDF3A" w14:textId="700DC585" w:rsidR="005C1676" w:rsidRPr="00DF4C08" w:rsidRDefault="005C1676" w:rsidP="00DF4C08">
      <w:pPr>
        <w:spacing w:line="240" w:lineRule="auto"/>
        <w:rPr>
          <w:i/>
          <w:sz w:val="20"/>
          <w:szCs w:val="20"/>
        </w:rPr>
      </w:pPr>
      <w:r w:rsidRPr="00DF4C08">
        <w:rPr>
          <w:b/>
          <w:i/>
          <w:sz w:val="20"/>
          <w:szCs w:val="20"/>
        </w:rPr>
        <w:t xml:space="preserve">Stalking </w:t>
      </w:r>
      <w:r w:rsidRPr="00DF4C08">
        <w:rPr>
          <w:sz w:val="20"/>
          <w:szCs w:val="20"/>
        </w:rPr>
        <w:t xml:space="preserve">- is defined as engaging in a course of conduct (two or more acts) directed at a specific person that would cause a reasonable person to— Fear for the person’s safety or the safety of others; or </w:t>
      </w:r>
      <w:proofErr w:type="gramStart"/>
      <w:r w:rsidRPr="00DF4C08">
        <w:rPr>
          <w:sz w:val="20"/>
          <w:szCs w:val="20"/>
        </w:rPr>
        <w:t>Suffer</w:t>
      </w:r>
      <w:proofErr w:type="gramEnd"/>
      <w:r w:rsidRPr="00DF4C08">
        <w:rPr>
          <w:sz w:val="20"/>
          <w:szCs w:val="20"/>
        </w:rPr>
        <w:t xml:space="preserve"> substantial emotional distress.</w:t>
      </w:r>
      <w:r w:rsidRPr="00DF4C08">
        <w:rPr>
          <w:i/>
          <w:sz w:val="20"/>
          <w:szCs w:val="20"/>
        </w:rPr>
        <w:t xml:space="preserve"> [definition provided by the </w:t>
      </w:r>
      <w:hyperlink r:id="rId32" w:history="1">
        <w:r w:rsidRPr="00DF4C08">
          <w:rPr>
            <w:rStyle w:val="Hyperlink"/>
            <w:i/>
            <w:sz w:val="20"/>
            <w:szCs w:val="20"/>
          </w:rPr>
          <w:t>Department of Education</w:t>
        </w:r>
      </w:hyperlink>
      <w:r w:rsidRPr="00DF4C08">
        <w:rPr>
          <w:i/>
          <w:sz w:val="20"/>
          <w:szCs w:val="20"/>
        </w:rPr>
        <w:t xml:space="preserve">] </w:t>
      </w:r>
    </w:p>
    <w:p w14:paraId="57A996E6" w14:textId="3EE3F20A" w:rsidR="005C1676" w:rsidRPr="00DF4C08" w:rsidRDefault="005C1676" w:rsidP="00DF4C08">
      <w:pPr>
        <w:spacing w:line="240" w:lineRule="auto"/>
        <w:rPr>
          <w:i/>
          <w:sz w:val="20"/>
          <w:szCs w:val="20"/>
        </w:rPr>
      </w:pPr>
      <w:r w:rsidRPr="00DF4C08">
        <w:rPr>
          <w:b/>
          <w:i/>
          <w:sz w:val="20"/>
          <w:szCs w:val="20"/>
        </w:rPr>
        <w:t xml:space="preserve">Statutory Rape - </w:t>
      </w:r>
      <w:r w:rsidRPr="00DF4C08">
        <w:rPr>
          <w:sz w:val="20"/>
          <w:szCs w:val="20"/>
        </w:rPr>
        <w:t xml:space="preserve">is sexual intercourse with a person who is under the statutory age of consent. </w:t>
      </w:r>
      <w:r w:rsidRPr="00DF4C08">
        <w:rPr>
          <w:i/>
          <w:sz w:val="20"/>
          <w:szCs w:val="20"/>
        </w:rPr>
        <w:t>[definition provided by the</w:t>
      </w:r>
      <w:hyperlink r:id="rId33" w:history="1">
        <w:r w:rsidRPr="00BC3BB5">
          <w:rPr>
            <w:rStyle w:val="Hyperlink"/>
            <w:i/>
            <w:sz w:val="20"/>
            <w:szCs w:val="20"/>
          </w:rPr>
          <w:t xml:space="preserve"> Department of Education</w:t>
        </w:r>
      </w:hyperlink>
      <w:r w:rsidRPr="00DF4C08">
        <w:rPr>
          <w:i/>
          <w:sz w:val="20"/>
          <w:szCs w:val="20"/>
        </w:rPr>
        <w:t>]</w:t>
      </w:r>
    </w:p>
    <w:p w14:paraId="200EE5CD"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T</w:t>
      </w:r>
    </w:p>
    <w:p w14:paraId="7692A0B1" w14:textId="77777777" w:rsidR="005C1676" w:rsidRPr="00DF4C08" w:rsidRDefault="005C1676" w:rsidP="00DF4C08">
      <w:pPr>
        <w:spacing w:after="0" w:line="240" w:lineRule="auto"/>
        <w:rPr>
          <w:b/>
          <w:sz w:val="24"/>
          <w:szCs w:val="24"/>
        </w:rPr>
      </w:pPr>
      <w:r w:rsidRPr="00DF4C08">
        <w:rPr>
          <w:b/>
          <w:i/>
          <w:sz w:val="20"/>
          <w:szCs w:val="20"/>
        </w:rPr>
        <w:t xml:space="preserve">Threat: To Others - </w:t>
      </w:r>
      <w:r w:rsidRPr="00DF4C08">
        <w:rPr>
          <w:sz w:val="20"/>
          <w:szCs w:val="20"/>
        </w:rPr>
        <w:t xml:space="preserve">a statement of an intention to inflict pain, injury, damage, or other hostile action on someone in retribution for something done or not done. A person or thing </w:t>
      </w:r>
      <w:proofErr w:type="gramStart"/>
      <w:r w:rsidRPr="00DF4C08">
        <w:rPr>
          <w:sz w:val="20"/>
          <w:szCs w:val="20"/>
        </w:rPr>
        <w:t>likely</w:t>
      </w:r>
      <w:proofErr w:type="gramEnd"/>
      <w:r w:rsidRPr="00DF4C08">
        <w:rPr>
          <w:sz w:val="20"/>
          <w:szCs w:val="20"/>
        </w:rPr>
        <w:t xml:space="preserve"> to cause damage or danger to another person or persons. </w:t>
      </w:r>
    </w:p>
    <w:p w14:paraId="722BA17B" w14:textId="77777777" w:rsidR="00DF4C08" w:rsidRDefault="00DF4C08" w:rsidP="00DF4C08">
      <w:pPr>
        <w:spacing w:after="0" w:line="240" w:lineRule="auto"/>
        <w:rPr>
          <w:b/>
          <w:i/>
          <w:sz w:val="20"/>
          <w:szCs w:val="20"/>
        </w:rPr>
      </w:pPr>
    </w:p>
    <w:p w14:paraId="0EDEDD34" w14:textId="77777777" w:rsidR="005C1676" w:rsidRPr="00DF4C08" w:rsidRDefault="005C1676" w:rsidP="00DF4C08">
      <w:pPr>
        <w:spacing w:line="240" w:lineRule="auto"/>
        <w:rPr>
          <w:sz w:val="20"/>
          <w:szCs w:val="20"/>
        </w:rPr>
      </w:pPr>
      <w:r w:rsidRPr="00DF4C08">
        <w:rPr>
          <w:b/>
          <w:i/>
          <w:sz w:val="20"/>
          <w:szCs w:val="20"/>
        </w:rPr>
        <w:t xml:space="preserve">Threat: To Self - </w:t>
      </w:r>
      <w:r w:rsidRPr="00DF4C08">
        <w:rPr>
          <w:sz w:val="20"/>
          <w:szCs w:val="20"/>
        </w:rPr>
        <w:t>a person or thing likely to cause damage or danger to themselves.</w:t>
      </w:r>
    </w:p>
    <w:p w14:paraId="16D8CE90" w14:textId="77777777" w:rsidR="00DA56BF" w:rsidRPr="00843FBB" w:rsidRDefault="00DF4C08" w:rsidP="00843FBB">
      <w:pPr>
        <w:pStyle w:val="Heading2"/>
        <w:rPr>
          <w:rFonts w:asciiTheme="minorHAnsi" w:hAnsiTheme="minorHAnsi" w:cstheme="minorHAnsi"/>
        </w:rPr>
      </w:pPr>
      <w:r w:rsidRPr="00843FBB">
        <w:rPr>
          <w:rFonts w:asciiTheme="minorHAnsi" w:hAnsiTheme="minorHAnsi" w:cstheme="minorHAnsi"/>
        </w:rPr>
        <w:t>U</w:t>
      </w:r>
    </w:p>
    <w:p w14:paraId="16792668" w14:textId="77777777" w:rsidR="005C1676" w:rsidRPr="00DF4C08" w:rsidRDefault="005C1676" w:rsidP="00DA56BF">
      <w:pPr>
        <w:spacing w:after="0" w:line="240" w:lineRule="auto"/>
        <w:rPr>
          <w:b/>
          <w:sz w:val="24"/>
          <w:szCs w:val="24"/>
        </w:rPr>
      </w:pPr>
      <w:r w:rsidRPr="00DF4C08">
        <w:rPr>
          <w:b/>
          <w:i/>
          <w:sz w:val="20"/>
          <w:szCs w:val="20"/>
        </w:rPr>
        <w:t xml:space="preserve">Unauthorized Entry/Loitering: Building – </w:t>
      </w:r>
      <w:r w:rsidRPr="00DF4C08">
        <w:rPr>
          <w:sz w:val="20"/>
          <w:szCs w:val="20"/>
        </w:rPr>
        <w:t>a person has entered a Galen building without authorization and/or is remaining in a Galen building without a purpose.</w:t>
      </w:r>
    </w:p>
    <w:p w14:paraId="40C3312F" w14:textId="77777777" w:rsidR="00DF4C08" w:rsidRDefault="00DF4C08" w:rsidP="00DA56BF">
      <w:pPr>
        <w:spacing w:after="0" w:line="240" w:lineRule="auto"/>
        <w:rPr>
          <w:b/>
          <w:i/>
          <w:sz w:val="20"/>
          <w:szCs w:val="20"/>
        </w:rPr>
      </w:pPr>
    </w:p>
    <w:p w14:paraId="1B42A3E7" w14:textId="77777777" w:rsidR="005C1676" w:rsidRPr="001B5609" w:rsidRDefault="005C1676" w:rsidP="00DA56BF">
      <w:pPr>
        <w:spacing w:line="240" w:lineRule="auto"/>
        <w:rPr>
          <w:sz w:val="21"/>
          <w:szCs w:val="21"/>
        </w:rPr>
      </w:pPr>
      <w:r w:rsidRPr="00DF4C08">
        <w:rPr>
          <w:b/>
          <w:i/>
          <w:sz w:val="20"/>
          <w:szCs w:val="20"/>
        </w:rPr>
        <w:t>Unauthorized Entry/Loitering: Grounds</w:t>
      </w:r>
      <w:r w:rsidR="000930C0" w:rsidRPr="00DF4C08">
        <w:rPr>
          <w:b/>
          <w:i/>
          <w:sz w:val="20"/>
          <w:szCs w:val="20"/>
        </w:rPr>
        <w:t xml:space="preserve"> - </w:t>
      </w:r>
      <w:r w:rsidR="000930C0" w:rsidRPr="00DF4C08">
        <w:rPr>
          <w:sz w:val="20"/>
          <w:szCs w:val="20"/>
        </w:rPr>
        <w:t xml:space="preserve">a person is on Galen leased or owned property without authorization and/or is remaining on Galen leased or owned property without a purpose. i.e. this includes the parking lots surrounding </w:t>
      </w:r>
      <w:proofErr w:type="gramStart"/>
      <w:r w:rsidR="000930C0" w:rsidRPr="00DF4C08">
        <w:rPr>
          <w:sz w:val="20"/>
          <w:szCs w:val="20"/>
        </w:rPr>
        <w:t>a Galen</w:t>
      </w:r>
      <w:proofErr w:type="gramEnd"/>
      <w:r w:rsidR="000930C0" w:rsidRPr="00DF4C08">
        <w:rPr>
          <w:sz w:val="20"/>
          <w:szCs w:val="20"/>
        </w:rPr>
        <w:t xml:space="preserve"> Campus</w:t>
      </w:r>
      <w:r w:rsidR="000930C0" w:rsidRPr="001B5609">
        <w:rPr>
          <w:sz w:val="21"/>
          <w:szCs w:val="21"/>
        </w:rPr>
        <w:t>.</w:t>
      </w:r>
    </w:p>
    <w:p w14:paraId="6696A7DD" w14:textId="77777777" w:rsidR="00DF4C08" w:rsidRPr="00843FBB" w:rsidRDefault="00DF4C08" w:rsidP="00843FBB">
      <w:pPr>
        <w:pStyle w:val="Heading2"/>
        <w:rPr>
          <w:rFonts w:asciiTheme="minorHAnsi" w:hAnsiTheme="minorHAnsi" w:cstheme="minorHAnsi"/>
        </w:rPr>
      </w:pPr>
      <w:r w:rsidRPr="00843FBB">
        <w:rPr>
          <w:rFonts w:asciiTheme="minorHAnsi" w:hAnsiTheme="minorHAnsi" w:cstheme="minorHAnsi"/>
        </w:rPr>
        <w:t>W</w:t>
      </w:r>
    </w:p>
    <w:p w14:paraId="3CB2A60C" w14:textId="77777777" w:rsidR="005C1676" w:rsidRPr="00DF4C08" w:rsidRDefault="005C1676" w:rsidP="00DF4C08">
      <w:pPr>
        <w:spacing w:after="0"/>
        <w:rPr>
          <w:b/>
          <w:sz w:val="24"/>
          <w:szCs w:val="24"/>
        </w:rPr>
      </w:pPr>
      <w:r w:rsidRPr="00DF4C08">
        <w:rPr>
          <w:b/>
          <w:i/>
          <w:sz w:val="20"/>
          <w:szCs w:val="20"/>
        </w:rPr>
        <w:t>Weapons: carrying, possessing, etc. -</w:t>
      </w:r>
      <w:r w:rsidRPr="00DF4C08">
        <w:rPr>
          <w:sz w:val="20"/>
          <w:szCs w:val="20"/>
        </w:rPr>
        <w:t xml:space="preserve"> The violation of laws or ordinances prohibiting the manufacture, sale, purchase, transportation, possession, concealment, or use of firearms, cutting instruments, explosives, incendiary devices, or other deadly weapons. Attempts are included. [</w:t>
      </w:r>
      <w:r w:rsidRPr="00DF4C08">
        <w:rPr>
          <w:i/>
          <w:sz w:val="20"/>
          <w:szCs w:val="20"/>
        </w:rPr>
        <w:t xml:space="preserve">Definition provided by the </w:t>
      </w:r>
      <w:hyperlink r:id="rId34" w:history="1">
        <w:r w:rsidRPr="00DF4C08">
          <w:rPr>
            <w:rStyle w:val="Hyperlink"/>
            <w:i/>
            <w:sz w:val="20"/>
            <w:szCs w:val="20"/>
          </w:rPr>
          <w:t>FBI’s Uniform Crime Reporting (UCR) Program</w:t>
        </w:r>
      </w:hyperlink>
      <w:r w:rsidRPr="00DF4C08">
        <w:rPr>
          <w:rStyle w:val="Hyperlink"/>
          <w:color w:val="auto"/>
          <w:sz w:val="20"/>
          <w:szCs w:val="20"/>
          <w:u w:val="none"/>
        </w:rPr>
        <w:t>]</w:t>
      </w:r>
    </w:p>
    <w:sectPr w:rsidR="005C1676" w:rsidRPr="00DF4C08" w:rsidSect="000930C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88E9" w14:textId="77777777" w:rsidR="00940924" w:rsidRDefault="00940924" w:rsidP="00E152E6">
      <w:pPr>
        <w:spacing w:after="0" w:line="240" w:lineRule="auto"/>
      </w:pPr>
      <w:r>
        <w:separator/>
      </w:r>
    </w:p>
  </w:endnote>
  <w:endnote w:type="continuationSeparator" w:id="0">
    <w:p w14:paraId="74C2947D" w14:textId="77777777" w:rsidR="00940924" w:rsidRDefault="00940924" w:rsidP="00E1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AF2F" w14:textId="77777777" w:rsidR="002651F1" w:rsidRPr="000B7921" w:rsidRDefault="002651F1" w:rsidP="002651F1">
    <w:pPr>
      <w:pStyle w:val="Footer"/>
      <w:tabs>
        <w:tab w:val="right" w:pos="10800"/>
      </w:tabs>
      <w:jc w:val="right"/>
      <w:rPr>
        <w:sz w:val="18"/>
        <w:szCs w:val="18"/>
      </w:rPr>
    </w:pPr>
    <w:r w:rsidRPr="000B7921">
      <w:rPr>
        <w:sz w:val="18"/>
        <w:szCs w:val="18"/>
      </w:rPr>
      <w:t xml:space="preserve">Prepared by: </w:t>
    </w:r>
    <w:hyperlink r:id="rId1" w:history="1">
      <w:r w:rsidRPr="00AE2B7E">
        <w:rPr>
          <w:rStyle w:val="Hyperlink"/>
          <w:sz w:val="18"/>
          <w:szCs w:val="18"/>
        </w:rPr>
        <w:t>Compliance</w:t>
      </w:r>
    </w:hyperlink>
  </w:p>
  <w:p w14:paraId="56E36C26" w14:textId="7350A003" w:rsidR="002651F1" w:rsidRPr="000B7921" w:rsidRDefault="002651F1" w:rsidP="002651F1">
    <w:pPr>
      <w:pStyle w:val="Footer"/>
      <w:tabs>
        <w:tab w:val="right" w:pos="10800"/>
      </w:tabs>
      <w:jc w:val="right"/>
      <w:rPr>
        <w:sz w:val="18"/>
        <w:szCs w:val="18"/>
      </w:rPr>
    </w:pPr>
    <w:r>
      <w:rPr>
        <w:sz w:val="18"/>
        <w:szCs w:val="18"/>
      </w:rPr>
      <w:t>Approved: 05/12/14; Revised: 03/18/15; 12/13/17; 0</w:t>
    </w:r>
    <w:r w:rsidR="005860D6">
      <w:rPr>
        <w:sz w:val="18"/>
        <w:szCs w:val="18"/>
      </w:rPr>
      <w:t>6/07/19</w:t>
    </w:r>
    <w:r w:rsidR="008F7448">
      <w:rPr>
        <w:sz w:val="18"/>
        <w:szCs w:val="18"/>
      </w:rPr>
      <w:t>; 07/24/19</w:t>
    </w:r>
    <w:r w:rsidR="00980EFE">
      <w:rPr>
        <w:sz w:val="18"/>
        <w:szCs w:val="18"/>
      </w:rPr>
      <w:t>; 01/14/20</w:t>
    </w:r>
    <w:r w:rsidR="00E414F0">
      <w:rPr>
        <w:sz w:val="18"/>
        <w:szCs w:val="18"/>
      </w:rPr>
      <w:t>; 05/25/21</w:t>
    </w:r>
    <w:r w:rsidR="00021996">
      <w:rPr>
        <w:sz w:val="18"/>
        <w:szCs w:val="18"/>
      </w:rPr>
      <w:t>; 08/10/21</w:t>
    </w:r>
    <w:r w:rsidR="00D411CC">
      <w:rPr>
        <w:sz w:val="18"/>
        <w:szCs w:val="18"/>
      </w:rPr>
      <w:t>; 12/13/21</w:t>
    </w:r>
    <w:r w:rsidR="00E50374">
      <w:rPr>
        <w:sz w:val="18"/>
        <w:szCs w:val="18"/>
      </w:rPr>
      <w:t>; 08/30/22</w:t>
    </w:r>
    <w:r w:rsidR="00593B7C">
      <w:rPr>
        <w:sz w:val="18"/>
        <w:szCs w:val="18"/>
      </w:rPr>
      <w:t>; 12/1</w:t>
    </w:r>
    <w:r w:rsidR="00F543F3">
      <w:rPr>
        <w:sz w:val="18"/>
        <w:szCs w:val="18"/>
      </w:rPr>
      <w:t>9</w:t>
    </w:r>
    <w:r w:rsidR="00593B7C">
      <w:rPr>
        <w:sz w:val="18"/>
        <w:szCs w:val="18"/>
      </w:rPr>
      <w:t>/22</w:t>
    </w:r>
    <w:r w:rsidR="005F1059">
      <w:rPr>
        <w:sz w:val="18"/>
        <w:szCs w:val="18"/>
      </w:rPr>
      <w:t>; 04/26/23</w:t>
    </w:r>
    <w:r w:rsidR="00B51B7B">
      <w:rPr>
        <w:sz w:val="18"/>
        <w:szCs w:val="18"/>
      </w:rPr>
      <w:t>; 01/08/24</w:t>
    </w:r>
    <w:r w:rsidR="00346A1E">
      <w:rPr>
        <w:sz w:val="18"/>
        <w:szCs w:val="18"/>
      </w:rPr>
      <w:t>; 03/12/24</w:t>
    </w:r>
  </w:p>
  <w:p w14:paraId="6DB8D1FB" w14:textId="77777777" w:rsidR="005670BD" w:rsidRPr="002651F1" w:rsidRDefault="002651F1" w:rsidP="002651F1">
    <w:pPr>
      <w:pStyle w:val="Footer"/>
      <w:jc w:val="right"/>
    </w:pPr>
    <w:r w:rsidRPr="000B7921">
      <w:rPr>
        <w:sz w:val="18"/>
        <w:szCs w:val="18"/>
      </w:rPr>
      <w:t xml:space="preserve">Page: </w:t>
    </w:r>
    <w:r w:rsidRPr="000B7921">
      <w:rPr>
        <w:sz w:val="18"/>
        <w:szCs w:val="18"/>
      </w:rPr>
      <w:fldChar w:fldCharType="begin"/>
    </w:r>
    <w:r w:rsidRPr="000B7921">
      <w:rPr>
        <w:sz w:val="18"/>
        <w:szCs w:val="18"/>
      </w:rPr>
      <w:instrText xml:space="preserve"> PAGE  \* Arabic  \* MERGEFORMAT </w:instrText>
    </w:r>
    <w:r w:rsidRPr="000B7921">
      <w:rPr>
        <w:sz w:val="18"/>
        <w:szCs w:val="18"/>
      </w:rPr>
      <w:fldChar w:fldCharType="separate"/>
    </w:r>
    <w:r w:rsidR="008F7448">
      <w:rPr>
        <w:noProof/>
        <w:sz w:val="18"/>
        <w:szCs w:val="18"/>
      </w:rPr>
      <w:t>1</w:t>
    </w:r>
    <w:r w:rsidRPr="000B7921">
      <w:rPr>
        <w:sz w:val="18"/>
        <w:szCs w:val="18"/>
      </w:rPr>
      <w:fldChar w:fldCharType="end"/>
    </w:r>
    <w:r w:rsidRPr="000B7921">
      <w:rPr>
        <w:sz w:val="18"/>
        <w:szCs w:val="18"/>
      </w:rPr>
      <w:t xml:space="preserve"> of </w:t>
    </w:r>
    <w:r w:rsidRPr="000B7921">
      <w:rPr>
        <w:sz w:val="18"/>
        <w:szCs w:val="18"/>
      </w:rPr>
      <w:fldChar w:fldCharType="begin"/>
    </w:r>
    <w:r w:rsidRPr="000B7921">
      <w:rPr>
        <w:sz w:val="18"/>
        <w:szCs w:val="18"/>
      </w:rPr>
      <w:instrText xml:space="preserve"> NUMPAGES  \* Arabic  \* MERGEFORMAT </w:instrText>
    </w:r>
    <w:r w:rsidRPr="000B7921">
      <w:rPr>
        <w:sz w:val="18"/>
        <w:szCs w:val="18"/>
      </w:rPr>
      <w:fldChar w:fldCharType="separate"/>
    </w:r>
    <w:r w:rsidR="008F7448">
      <w:rPr>
        <w:noProof/>
        <w:sz w:val="18"/>
        <w:szCs w:val="18"/>
      </w:rPr>
      <w:t>2</w:t>
    </w:r>
    <w:r w:rsidRPr="000B792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1A70" w14:textId="77777777" w:rsidR="00940924" w:rsidRDefault="00940924" w:rsidP="00E152E6">
      <w:pPr>
        <w:spacing w:after="0" w:line="240" w:lineRule="auto"/>
      </w:pPr>
      <w:r>
        <w:separator/>
      </w:r>
    </w:p>
  </w:footnote>
  <w:footnote w:type="continuationSeparator" w:id="0">
    <w:p w14:paraId="5A8ADCD1" w14:textId="77777777" w:rsidR="00940924" w:rsidRDefault="00940924" w:rsidP="00E15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5D8D" w14:textId="77777777" w:rsidR="00E152E6" w:rsidRDefault="00E152E6" w:rsidP="00E152E6">
    <w:pPr>
      <w:pStyle w:val="Header"/>
      <w:jc w:val="center"/>
    </w:pPr>
  </w:p>
  <w:p w14:paraId="6347C14A" w14:textId="77777777" w:rsidR="00E152E6" w:rsidRPr="005670BD" w:rsidRDefault="00E152E6" w:rsidP="002E7697">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94962"/>
    <w:multiLevelType w:val="hybridMultilevel"/>
    <w:tmpl w:val="D10AEF30"/>
    <w:lvl w:ilvl="0" w:tplc="B720EB7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B8590E"/>
    <w:multiLevelType w:val="hybridMultilevel"/>
    <w:tmpl w:val="7F70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E0449"/>
    <w:multiLevelType w:val="hybridMultilevel"/>
    <w:tmpl w:val="494A1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622E4D"/>
    <w:multiLevelType w:val="multilevel"/>
    <w:tmpl w:val="F83A89BA"/>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D2ED6"/>
    <w:multiLevelType w:val="hybridMultilevel"/>
    <w:tmpl w:val="F294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75AB8"/>
    <w:multiLevelType w:val="multilevel"/>
    <w:tmpl w:val="50A676C6"/>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D637A0"/>
    <w:multiLevelType w:val="hybridMultilevel"/>
    <w:tmpl w:val="4694E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9636B0"/>
    <w:multiLevelType w:val="hybridMultilevel"/>
    <w:tmpl w:val="3C84ECAA"/>
    <w:lvl w:ilvl="0" w:tplc="E35605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C6612F"/>
    <w:multiLevelType w:val="hybridMultilevel"/>
    <w:tmpl w:val="3760B0CC"/>
    <w:lvl w:ilvl="0" w:tplc="E35605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249BE"/>
    <w:multiLevelType w:val="hybridMultilevel"/>
    <w:tmpl w:val="65C24AFA"/>
    <w:lvl w:ilvl="0" w:tplc="B720E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97193"/>
    <w:multiLevelType w:val="hybridMultilevel"/>
    <w:tmpl w:val="AB9E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793990">
    <w:abstractNumId w:val="5"/>
  </w:num>
  <w:num w:numId="2" w16cid:durableId="1733429606">
    <w:abstractNumId w:val="1"/>
  </w:num>
  <w:num w:numId="3" w16cid:durableId="1292707023">
    <w:abstractNumId w:val="3"/>
  </w:num>
  <w:num w:numId="4" w16cid:durableId="67768828">
    <w:abstractNumId w:val="0"/>
  </w:num>
  <w:num w:numId="5" w16cid:durableId="1277178677">
    <w:abstractNumId w:val="2"/>
  </w:num>
  <w:num w:numId="6" w16cid:durableId="597517441">
    <w:abstractNumId w:val="6"/>
  </w:num>
  <w:num w:numId="7" w16cid:durableId="1319922143">
    <w:abstractNumId w:val="4"/>
  </w:num>
  <w:num w:numId="8" w16cid:durableId="1704133010">
    <w:abstractNumId w:val="10"/>
  </w:num>
  <w:num w:numId="9" w16cid:durableId="97457025">
    <w:abstractNumId w:val="7"/>
  </w:num>
  <w:num w:numId="10" w16cid:durableId="1044602995">
    <w:abstractNumId w:val="8"/>
  </w:num>
  <w:num w:numId="11" w16cid:durableId="187333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SptbWMJkjPaDrF0FhiNhGwejHsbD4tmbEEVrfNu/DJP8VCixfh9gWNn1oq6WxcTGIUSgejjB1274DQMQJz3eQ==" w:salt="PtwraFMUYuKpvuK8Eny0VQ=="/>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zMzOwMDIyMgTyLJR0lIJTi4sz8/NACoxrASGw6/4sAAAA"/>
  </w:docVars>
  <w:rsids>
    <w:rsidRoot w:val="006449E4"/>
    <w:rsid w:val="0001768F"/>
    <w:rsid w:val="00021996"/>
    <w:rsid w:val="00023DAC"/>
    <w:rsid w:val="000264FF"/>
    <w:rsid w:val="000329F5"/>
    <w:rsid w:val="0006329D"/>
    <w:rsid w:val="00073A51"/>
    <w:rsid w:val="000930C0"/>
    <w:rsid w:val="000B7F79"/>
    <w:rsid w:val="000E0DC9"/>
    <w:rsid w:val="000F0708"/>
    <w:rsid w:val="00100CD7"/>
    <w:rsid w:val="0010547C"/>
    <w:rsid w:val="00122664"/>
    <w:rsid w:val="0014169B"/>
    <w:rsid w:val="001471C4"/>
    <w:rsid w:val="001B5609"/>
    <w:rsid w:val="002044EB"/>
    <w:rsid w:val="00210D77"/>
    <w:rsid w:val="0023637C"/>
    <w:rsid w:val="00243569"/>
    <w:rsid w:val="00260E92"/>
    <w:rsid w:val="002651F1"/>
    <w:rsid w:val="00295157"/>
    <w:rsid w:val="002B0243"/>
    <w:rsid w:val="002D4CB5"/>
    <w:rsid w:val="002D5625"/>
    <w:rsid w:val="002E3563"/>
    <w:rsid w:val="002E7697"/>
    <w:rsid w:val="002F6339"/>
    <w:rsid w:val="0031534B"/>
    <w:rsid w:val="00326C72"/>
    <w:rsid w:val="0033104C"/>
    <w:rsid w:val="00346A1E"/>
    <w:rsid w:val="00366899"/>
    <w:rsid w:val="003760C3"/>
    <w:rsid w:val="00390487"/>
    <w:rsid w:val="003C4A6F"/>
    <w:rsid w:val="003E7CFA"/>
    <w:rsid w:val="0043646C"/>
    <w:rsid w:val="004404C8"/>
    <w:rsid w:val="004443AB"/>
    <w:rsid w:val="004722D1"/>
    <w:rsid w:val="00484705"/>
    <w:rsid w:val="00487DBF"/>
    <w:rsid w:val="004B3527"/>
    <w:rsid w:val="004C0935"/>
    <w:rsid w:val="004D0BBA"/>
    <w:rsid w:val="004D73BF"/>
    <w:rsid w:val="004E2BEA"/>
    <w:rsid w:val="004F0D05"/>
    <w:rsid w:val="00514294"/>
    <w:rsid w:val="005205C8"/>
    <w:rsid w:val="0054765C"/>
    <w:rsid w:val="005670BD"/>
    <w:rsid w:val="00570E60"/>
    <w:rsid w:val="005860D6"/>
    <w:rsid w:val="00593B7C"/>
    <w:rsid w:val="005C10F4"/>
    <w:rsid w:val="005C1676"/>
    <w:rsid w:val="005E727A"/>
    <w:rsid w:val="005F1059"/>
    <w:rsid w:val="006449E4"/>
    <w:rsid w:val="0065106D"/>
    <w:rsid w:val="006561EC"/>
    <w:rsid w:val="0066073A"/>
    <w:rsid w:val="0067612C"/>
    <w:rsid w:val="006C0FB1"/>
    <w:rsid w:val="00750F71"/>
    <w:rsid w:val="0077061D"/>
    <w:rsid w:val="007946FD"/>
    <w:rsid w:val="007F5B16"/>
    <w:rsid w:val="00824AC8"/>
    <w:rsid w:val="00841170"/>
    <w:rsid w:val="00843FBB"/>
    <w:rsid w:val="00847A80"/>
    <w:rsid w:val="00894C44"/>
    <w:rsid w:val="008E6B45"/>
    <w:rsid w:val="008F7448"/>
    <w:rsid w:val="00921931"/>
    <w:rsid w:val="0092340F"/>
    <w:rsid w:val="009310CC"/>
    <w:rsid w:val="0093394D"/>
    <w:rsid w:val="00940924"/>
    <w:rsid w:val="00964106"/>
    <w:rsid w:val="00980EFE"/>
    <w:rsid w:val="00990D7B"/>
    <w:rsid w:val="009B5FF0"/>
    <w:rsid w:val="009E110A"/>
    <w:rsid w:val="009E159B"/>
    <w:rsid w:val="009F1CD3"/>
    <w:rsid w:val="00A3304A"/>
    <w:rsid w:val="00AA5C2B"/>
    <w:rsid w:val="00AA6BB7"/>
    <w:rsid w:val="00AB5CAC"/>
    <w:rsid w:val="00AD7C40"/>
    <w:rsid w:val="00AD7C42"/>
    <w:rsid w:val="00AE12EF"/>
    <w:rsid w:val="00AF26A7"/>
    <w:rsid w:val="00B159C8"/>
    <w:rsid w:val="00B27372"/>
    <w:rsid w:val="00B51B7B"/>
    <w:rsid w:val="00B56B1C"/>
    <w:rsid w:val="00B7114E"/>
    <w:rsid w:val="00B750EE"/>
    <w:rsid w:val="00B76741"/>
    <w:rsid w:val="00BC3BB5"/>
    <w:rsid w:val="00C05B22"/>
    <w:rsid w:val="00C06BBC"/>
    <w:rsid w:val="00C21185"/>
    <w:rsid w:val="00CB27A5"/>
    <w:rsid w:val="00CC3312"/>
    <w:rsid w:val="00CE745C"/>
    <w:rsid w:val="00D027CE"/>
    <w:rsid w:val="00D225DD"/>
    <w:rsid w:val="00D411CC"/>
    <w:rsid w:val="00D46A05"/>
    <w:rsid w:val="00DA56BF"/>
    <w:rsid w:val="00DF4C08"/>
    <w:rsid w:val="00E152E6"/>
    <w:rsid w:val="00E414F0"/>
    <w:rsid w:val="00E50374"/>
    <w:rsid w:val="00E52383"/>
    <w:rsid w:val="00E808E2"/>
    <w:rsid w:val="00E97F0D"/>
    <w:rsid w:val="00EA065D"/>
    <w:rsid w:val="00EB6AE9"/>
    <w:rsid w:val="00EF4EFD"/>
    <w:rsid w:val="00EF7F6C"/>
    <w:rsid w:val="00F2727D"/>
    <w:rsid w:val="00F543F3"/>
    <w:rsid w:val="00FA0AFC"/>
    <w:rsid w:val="00FA4D50"/>
    <w:rsid w:val="00FD063A"/>
    <w:rsid w:val="00FD511A"/>
    <w:rsid w:val="00FE6340"/>
    <w:rsid w:val="00FF2F3A"/>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D246B4B"/>
  <w15:docId w15:val="{FACB7813-5891-4FD8-A790-3C079A3C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B5"/>
  </w:style>
  <w:style w:type="paragraph" w:styleId="Heading1">
    <w:name w:val="heading 1"/>
    <w:basedOn w:val="Normal"/>
    <w:next w:val="Normal"/>
    <w:link w:val="Heading1Char"/>
    <w:uiPriority w:val="9"/>
    <w:qFormat/>
    <w:rsid w:val="00644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2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E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44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9E4"/>
    <w:rPr>
      <w:rFonts w:ascii="Tahoma" w:hAnsi="Tahoma" w:cs="Tahoma"/>
      <w:sz w:val="16"/>
      <w:szCs w:val="16"/>
    </w:rPr>
  </w:style>
  <w:style w:type="paragraph" w:styleId="Header">
    <w:name w:val="header"/>
    <w:basedOn w:val="Normal"/>
    <w:link w:val="HeaderChar"/>
    <w:uiPriority w:val="99"/>
    <w:unhideWhenUsed/>
    <w:rsid w:val="00E1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2E6"/>
  </w:style>
  <w:style w:type="paragraph" w:styleId="Footer">
    <w:name w:val="footer"/>
    <w:basedOn w:val="Normal"/>
    <w:link w:val="FooterChar"/>
    <w:uiPriority w:val="99"/>
    <w:unhideWhenUsed/>
    <w:rsid w:val="00E1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2E6"/>
  </w:style>
  <w:style w:type="table" w:styleId="TableGrid">
    <w:name w:val="Table Grid"/>
    <w:basedOn w:val="TableNormal"/>
    <w:uiPriority w:val="59"/>
    <w:rsid w:val="0024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705"/>
    <w:rPr>
      <w:color w:val="0000FF" w:themeColor="hyperlink"/>
      <w:u w:val="single"/>
    </w:rPr>
  </w:style>
  <w:style w:type="character" w:styleId="PlaceholderText">
    <w:name w:val="Placeholder Text"/>
    <w:uiPriority w:val="99"/>
    <w:semiHidden/>
    <w:rsid w:val="00841170"/>
    <w:rPr>
      <w:color w:val="808080"/>
    </w:rPr>
  </w:style>
  <w:style w:type="character" w:customStyle="1" w:styleId="Style1">
    <w:name w:val="Style1"/>
    <w:basedOn w:val="DefaultParagraphFont"/>
    <w:uiPriority w:val="1"/>
    <w:rsid w:val="005C10F4"/>
    <w:rPr>
      <w:rFonts w:asciiTheme="minorHAnsi" w:hAnsiTheme="minorHAnsi"/>
      <w:sz w:val="22"/>
    </w:rPr>
  </w:style>
  <w:style w:type="paragraph" w:styleId="ListParagraph">
    <w:name w:val="List Paragraph"/>
    <w:basedOn w:val="Normal"/>
    <w:uiPriority w:val="34"/>
    <w:qFormat/>
    <w:rsid w:val="00FF2F3A"/>
    <w:pPr>
      <w:spacing w:after="0" w:line="240" w:lineRule="auto"/>
      <w:ind w:left="720"/>
      <w:contextualSpacing/>
      <w:jc w:val="center"/>
    </w:pPr>
  </w:style>
  <w:style w:type="character" w:customStyle="1" w:styleId="Heading2Char">
    <w:name w:val="Heading 2 Char"/>
    <w:basedOn w:val="DefaultParagraphFont"/>
    <w:link w:val="Heading2"/>
    <w:uiPriority w:val="9"/>
    <w:rsid w:val="00E52383"/>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5C16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67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6B1C"/>
    <w:rPr>
      <w:color w:val="605E5C"/>
      <w:shd w:val="clear" w:color="auto" w:fill="E1DFDD"/>
    </w:rPr>
  </w:style>
  <w:style w:type="character" w:styleId="FollowedHyperlink">
    <w:name w:val="FollowedHyperlink"/>
    <w:basedOn w:val="DefaultParagraphFont"/>
    <w:uiPriority w:val="99"/>
    <w:semiHidden/>
    <w:unhideWhenUsed/>
    <w:rsid w:val="00C06B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2.ed.gov/admins/lead/safety/handbook.pdf" TargetMode="External"/><Relationship Id="rId18" Type="http://schemas.openxmlformats.org/officeDocument/2006/relationships/hyperlink" Target="https://www2.ed.gov/admins/lead/safety/handbook.pdf" TargetMode="External"/><Relationship Id="rId26" Type="http://schemas.openxmlformats.org/officeDocument/2006/relationships/hyperlink" Target="https://psnet.ahrq.gov/primer/adverse-events-near-misses-and-errors" TargetMode="External"/><Relationship Id="rId21" Type="http://schemas.openxmlformats.org/officeDocument/2006/relationships/hyperlink" Target="https://www2.ed.gov/admins/lead/safety/handbook.pdf" TargetMode="External"/><Relationship Id="rId34" Type="http://schemas.openxmlformats.org/officeDocument/2006/relationships/hyperlink" Target="https://ucr.fbi.gov/crime-in-the-u.s/2010/crime-in-the-u.s.-2010/offenses-known-to-law-enforcement" TargetMode="External"/><Relationship Id="rId7" Type="http://schemas.openxmlformats.org/officeDocument/2006/relationships/endnotes" Target="endnotes.xml"/><Relationship Id="rId12" Type="http://schemas.openxmlformats.org/officeDocument/2006/relationships/hyperlink" Target="https://ucr.fbi.gov/crime-in-the-u.s/2010/crime-in-the-u.s.-2010/offenses-known-to-law-enforcement" TargetMode="External"/><Relationship Id="rId17" Type="http://schemas.openxmlformats.org/officeDocument/2006/relationships/hyperlink" Target="https://www.justice.gov/ovw/domestic-violence" TargetMode="External"/><Relationship Id="rId25" Type="http://schemas.openxmlformats.org/officeDocument/2006/relationships/hyperlink" Target="https://www2.ed.gov/admins/lead/safety/handbook.pdf" TargetMode="External"/><Relationship Id="rId33" Type="http://schemas.openxmlformats.org/officeDocument/2006/relationships/hyperlink" Target="https://www2.ed.gov/admins/lead/safety/handbook.pdf" TargetMode="External"/><Relationship Id="rId2" Type="http://schemas.openxmlformats.org/officeDocument/2006/relationships/numbering" Target="numbering.xml"/><Relationship Id="rId16" Type="http://schemas.openxmlformats.org/officeDocument/2006/relationships/hyperlink" Target="https://www.justice.gov/ovw/dating-violence" TargetMode="External"/><Relationship Id="rId20" Type="http://schemas.openxmlformats.org/officeDocument/2006/relationships/hyperlink" Target="https://www.atsdr.cdc.gov/glossary.html" TargetMode="External"/><Relationship Id="rId29" Type="http://schemas.openxmlformats.org/officeDocument/2006/relationships/hyperlink" Target="https://www2.ed.gov/admins/lead/safety/handboo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r.fbi.gov/crime-in-the-u.s/2010/crime-in-the-u.s.-2010/offenses-known-to-law-enforcement" TargetMode="External"/><Relationship Id="rId24" Type="http://schemas.openxmlformats.org/officeDocument/2006/relationships/hyperlink" Target="https://ucr.fbi.gov/crime-in-the-u.s/2010/crime-in-the-u.s.-2010/offenses-known-to-law-enforcement" TargetMode="External"/><Relationship Id="rId32" Type="http://schemas.openxmlformats.org/officeDocument/2006/relationships/hyperlink" Target="https://www2.ed.gov/admins/lead/safety/handbook.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cr.fbi.gov/crime-in-the-u.s/2010/crime-in-the-u.s.-2010/offenses-known-to-law-enforcement" TargetMode="External"/><Relationship Id="rId23" Type="http://schemas.openxmlformats.org/officeDocument/2006/relationships/hyperlink" Target="https://www2.ed.gov/admins/lead/safety/handbook.pdf" TargetMode="External"/><Relationship Id="rId28" Type="http://schemas.openxmlformats.org/officeDocument/2006/relationships/hyperlink" Target="https://ucr.fbi.gov/crime-in-the-u.s/2010/crime-in-the-u.s.-2010/offenses-known-to-law-enforcement"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medlineplus.gov/ency/patientinstructions/000442.htm" TargetMode="External"/><Relationship Id="rId31" Type="http://schemas.openxmlformats.org/officeDocument/2006/relationships/hyperlink" Target="https://ucr.fbi.gov/crime-in-the-u.s/2010/crime-in-the-u.s.-2010/offenses-known-to-law-enforcem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2.ed.gov/admins/lead/safety/handbook.pdf" TargetMode="External"/><Relationship Id="rId22" Type="http://schemas.openxmlformats.org/officeDocument/2006/relationships/hyperlink" Target="https://www2.ed.gov/admins/lead/safety/handbook.pdf" TargetMode="External"/><Relationship Id="rId27" Type="http://schemas.openxmlformats.org/officeDocument/2006/relationships/hyperlink" Target="https://ucr.fbi.gov/crime-in-the-u.s/2010/crime-in-the-u.s.-2010/offenses-known-to-law-enforcement" TargetMode="External"/><Relationship Id="rId30" Type="http://schemas.openxmlformats.org/officeDocument/2006/relationships/hyperlink" Target="https://www2.ed.gov/admins/lead/safety/handbook.pdf"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compliance@galencolleg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BE695CAC54FBF8B8603745AF87556"/>
        <w:category>
          <w:name w:val="General"/>
          <w:gallery w:val="placeholder"/>
        </w:category>
        <w:types>
          <w:type w:val="bbPlcHdr"/>
        </w:types>
        <w:behaviors>
          <w:behavior w:val="content"/>
        </w:behaviors>
        <w:guid w:val="{15169926-B8FE-4604-BCE0-F9F1BAC05A69}"/>
      </w:docPartPr>
      <w:docPartBody>
        <w:p w:rsidR="005E6E90" w:rsidRDefault="00F84861" w:rsidP="00F84861">
          <w:pPr>
            <w:pStyle w:val="2F6BE695CAC54FBF8B8603745AF87556"/>
          </w:pPr>
          <w:r w:rsidRPr="00E52383">
            <w:rPr>
              <w:sz w:val="21"/>
              <w:szCs w:val="21"/>
            </w:rPr>
            <w:t>Enter text here</w:t>
          </w:r>
        </w:p>
      </w:docPartBody>
    </w:docPart>
    <w:docPart>
      <w:docPartPr>
        <w:name w:val="588587FDEFD34B3DBE94F44074E61774"/>
        <w:category>
          <w:name w:val="General"/>
          <w:gallery w:val="placeholder"/>
        </w:category>
        <w:types>
          <w:type w:val="bbPlcHdr"/>
        </w:types>
        <w:behaviors>
          <w:behavior w:val="content"/>
        </w:behaviors>
        <w:guid w:val="{BD10515C-8907-414D-AD35-D0B9D42E9F0B}"/>
      </w:docPartPr>
      <w:docPartBody>
        <w:p w:rsidR="005E6E90" w:rsidRDefault="00F84861" w:rsidP="00F84861">
          <w:pPr>
            <w:pStyle w:val="588587FDEFD34B3DBE94F44074E61774"/>
          </w:pPr>
          <w:r w:rsidRPr="00E52383">
            <w:rPr>
              <w:sz w:val="21"/>
              <w:szCs w:val="21"/>
            </w:rPr>
            <w:t>Enter text here</w:t>
          </w:r>
        </w:p>
      </w:docPartBody>
    </w:docPart>
    <w:docPart>
      <w:docPartPr>
        <w:name w:val="05F6AC84B1D74498B586B58245578118"/>
        <w:category>
          <w:name w:val="General"/>
          <w:gallery w:val="placeholder"/>
        </w:category>
        <w:types>
          <w:type w:val="bbPlcHdr"/>
        </w:types>
        <w:behaviors>
          <w:behavior w:val="content"/>
        </w:behaviors>
        <w:guid w:val="{19BF5E1A-8178-439F-B9F0-65AF0AEE4225}"/>
      </w:docPartPr>
      <w:docPartBody>
        <w:p w:rsidR="005E6E90" w:rsidRDefault="00F84861" w:rsidP="00F84861">
          <w:pPr>
            <w:pStyle w:val="05F6AC84B1D74498B586B58245578118"/>
          </w:pPr>
          <w:r w:rsidRPr="00E52383">
            <w:rPr>
              <w:rStyle w:val="PlaceholderText"/>
              <w:sz w:val="21"/>
              <w:szCs w:val="21"/>
            </w:rPr>
            <w:t>Choose an item</w:t>
          </w:r>
        </w:p>
      </w:docPartBody>
    </w:docPart>
    <w:docPart>
      <w:docPartPr>
        <w:name w:val="2DB556097FFB44D8838091C31C7672FD"/>
        <w:category>
          <w:name w:val="General"/>
          <w:gallery w:val="placeholder"/>
        </w:category>
        <w:types>
          <w:type w:val="bbPlcHdr"/>
        </w:types>
        <w:behaviors>
          <w:behavior w:val="content"/>
        </w:behaviors>
        <w:guid w:val="{315FE649-4075-419D-89B4-F77DC8AE652B}"/>
      </w:docPartPr>
      <w:docPartBody>
        <w:p w:rsidR="005E6E90" w:rsidRDefault="00B94026" w:rsidP="00B94026">
          <w:pPr>
            <w:pStyle w:val="2DB556097FFB44D8838091C31C7672FD"/>
          </w:pPr>
          <w:r w:rsidRPr="00841170">
            <w:t>Enter text here</w:t>
          </w:r>
        </w:p>
      </w:docPartBody>
    </w:docPart>
    <w:docPart>
      <w:docPartPr>
        <w:name w:val="F211904F8EAD4F2B8984F62BB1A422E0"/>
        <w:category>
          <w:name w:val="General"/>
          <w:gallery w:val="placeholder"/>
        </w:category>
        <w:types>
          <w:type w:val="bbPlcHdr"/>
        </w:types>
        <w:behaviors>
          <w:behavior w:val="content"/>
        </w:behaviors>
        <w:guid w:val="{5BD6C5BE-56DF-43D7-850D-E441364D30F1}"/>
      </w:docPartPr>
      <w:docPartBody>
        <w:p w:rsidR="005E6E90" w:rsidRDefault="00F84861" w:rsidP="00F84861">
          <w:pPr>
            <w:pStyle w:val="F211904F8EAD4F2B8984F62BB1A422E0"/>
          </w:pPr>
          <w:r w:rsidRPr="00E52383">
            <w:rPr>
              <w:rStyle w:val="PlaceholderText"/>
              <w:sz w:val="21"/>
              <w:szCs w:val="21"/>
            </w:rPr>
            <w:t>Click here to enter a date</w:t>
          </w:r>
        </w:p>
      </w:docPartBody>
    </w:docPart>
    <w:docPart>
      <w:docPartPr>
        <w:name w:val="3D53B060B1AA4F84B15AB0E070558459"/>
        <w:category>
          <w:name w:val="General"/>
          <w:gallery w:val="placeholder"/>
        </w:category>
        <w:types>
          <w:type w:val="bbPlcHdr"/>
        </w:types>
        <w:behaviors>
          <w:behavior w:val="content"/>
        </w:behaviors>
        <w:guid w:val="{AF823B59-B3BD-43BB-9D1B-73ABD0117E30}"/>
      </w:docPartPr>
      <w:docPartBody>
        <w:p w:rsidR="005E6E90" w:rsidRDefault="00F84861" w:rsidP="00F84861">
          <w:pPr>
            <w:pStyle w:val="3D53B060B1AA4F84B15AB0E070558459"/>
          </w:pPr>
          <w:r w:rsidRPr="00E52383">
            <w:rPr>
              <w:rStyle w:val="PlaceholderText"/>
              <w:sz w:val="21"/>
              <w:szCs w:val="21"/>
            </w:rPr>
            <w:t>Click here to enter a date</w:t>
          </w:r>
        </w:p>
      </w:docPartBody>
    </w:docPart>
    <w:docPart>
      <w:docPartPr>
        <w:name w:val="49F826FC3D6546C0954A5D10F258712B"/>
        <w:category>
          <w:name w:val="General"/>
          <w:gallery w:val="placeholder"/>
        </w:category>
        <w:types>
          <w:type w:val="bbPlcHdr"/>
        </w:types>
        <w:behaviors>
          <w:behavior w:val="content"/>
        </w:behaviors>
        <w:guid w:val="{D907F792-4949-4369-9EB2-AE762CE85289}"/>
      </w:docPartPr>
      <w:docPartBody>
        <w:p w:rsidR="005E6E90" w:rsidRDefault="00F84861" w:rsidP="00F84861">
          <w:pPr>
            <w:pStyle w:val="49F826FC3D6546C0954A5D10F258712B"/>
          </w:pPr>
          <w:r w:rsidRPr="00E52383">
            <w:rPr>
              <w:sz w:val="21"/>
              <w:szCs w:val="21"/>
            </w:rPr>
            <w:t>Enter text here</w:t>
          </w:r>
        </w:p>
      </w:docPartBody>
    </w:docPart>
    <w:docPart>
      <w:docPartPr>
        <w:name w:val="89A0CD536F754A0F8F5D429EC54E36D1"/>
        <w:category>
          <w:name w:val="General"/>
          <w:gallery w:val="placeholder"/>
        </w:category>
        <w:types>
          <w:type w:val="bbPlcHdr"/>
        </w:types>
        <w:behaviors>
          <w:behavior w:val="content"/>
        </w:behaviors>
        <w:guid w:val="{47E4CB1F-E60F-4584-8EB7-CC8BAA012BDC}"/>
      </w:docPartPr>
      <w:docPartBody>
        <w:p w:rsidR="005E6E90" w:rsidRDefault="00B94026" w:rsidP="00B94026">
          <w:pPr>
            <w:pStyle w:val="89A0CD536F754A0F8F5D429EC54E36D1"/>
          </w:pPr>
          <w:r w:rsidRPr="00841170">
            <w:t>Enter text here</w:t>
          </w:r>
        </w:p>
      </w:docPartBody>
    </w:docPart>
    <w:docPart>
      <w:docPartPr>
        <w:name w:val="978AE7FD636C4F7CA30E4789EABBB30D"/>
        <w:category>
          <w:name w:val="General"/>
          <w:gallery w:val="placeholder"/>
        </w:category>
        <w:types>
          <w:type w:val="bbPlcHdr"/>
        </w:types>
        <w:behaviors>
          <w:behavior w:val="content"/>
        </w:behaviors>
        <w:guid w:val="{0CB36C87-4A0C-4295-AF07-64E50B76FF90}"/>
      </w:docPartPr>
      <w:docPartBody>
        <w:p w:rsidR="005E6E90" w:rsidRDefault="00F84861" w:rsidP="00F84861">
          <w:pPr>
            <w:pStyle w:val="978AE7FD636C4F7CA30E4789EABBB30D"/>
          </w:pPr>
          <w:r w:rsidRPr="00E52383">
            <w:rPr>
              <w:sz w:val="21"/>
              <w:szCs w:val="21"/>
            </w:rPr>
            <w:t>Enter text here</w:t>
          </w:r>
        </w:p>
      </w:docPartBody>
    </w:docPart>
    <w:docPart>
      <w:docPartPr>
        <w:name w:val="CC12B6216B324B3DB2C68CC735617E9F"/>
        <w:category>
          <w:name w:val="General"/>
          <w:gallery w:val="placeholder"/>
        </w:category>
        <w:types>
          <w:type w:val="bbPlcHdr"/>
        </w:types>
        <w:behaviors>
          <w:behavior w:val="content"/>
        </w:behaviors>
        <w:guid w:val="{D7E5E4A9-8DD1-453A-9E24-1160D7AC5C88}"/>
      </w:docPartPr>
      <w:docPartBody>
        <w:p w:rsidR="005E6E90" w:rsidRDefault="00F84861" w:rsidP="00F84861">
          <w:pPr>
            <w:pStyle w:val="CC12B6216B324B3DB2C68CC735617E9F"/>
          </w:pPr>
          <w:r w:rsidRPr="00E52383">
            <w:rPr>
              <w:sz w:val="21"/>
              <w:szCs w:val="21"/>
            </w:rPr>
            <w:t>Enter text here</w:t>
          </w:r>
        </w:p>
      </w:docPartBody>
    </w:docPart>
    <w:docPart>
      <w:docPartPr>
        <w:name w:val="86287AEED02C40D09825F6377F50A944"/>
        <w:category>
          <w:name w:val="General"/>
          <w:gallery w:val="placeholder"/>
        </w:category>
        <w:types>
          <w:type w:val="bbPlcHdr"/>
        </w:types>
        <w:behaviors>
          <w:behavior w:val="content"/>
        </w:behaviors>
        <w:guid w:val="{BE4CB891-6341-428F-A105-5FD4045F9FA9}"/>
      </w:docPartPr>
      <w:docPartBody>
        <w:p w:rsidR="005E6E90" w:rsidRDefault="00F84861" w:rsidP="00F84861">
          <w:pPr>
            <w:pStyle w:val="86287AEED02C40D09825F6377F50A944"/>
          </w:pPr>
          <w:r w:rsidRPr="00E52383">
            <w:rPr>
              <w:sz w:val="21"/>
              <w:szCs w:val="21"/>
            </w:rPr>
            <w:t>Enter text here</w:t>
          </w:r>
        </w:p>
      </w:docPartBody>
    </w:docPart>
    <w:docPart>
      <w:docPartPr>
        <w:name w:val="0AC5DE6D469144F48B77B27C32FB8743"/>
        <w:category>
          <w:name w:val="General"/>
          <w:gallery w:val="placeholder"/>
        </w:category>
        <w:types>
          <w:type w:val="bbPlcHdr"/>
        </w:types>
        <w:behaviors>
          <w:behavior w:val="content"/>
        </w:behaviors>
        <w:guid w:val="{1B113962-4334-4D4B-9C4A-FD98F626FE6D}"/>
      </w:docPartPr>
      <w:docPartBody>
        <w:p w:rsidR="005E6E90" w:rsidRDefault="00F84861" w:rsidP="00F84861">
          <w:pPr>
            <w:pStyle w:val="0AC5DE6D469144F48B77B27C32FB8743"/>
          </w:pPr>
          <w:r w:rsidRPr="00E52383">
            <w:rPr>
              <w:sz w:val="21"/>
              <w:szCs w:val="21"/>
            </w:rPr>
            <w:t>Enter text here</w:t>
          </w:r>
        </w:p>
      </w:docPartBody>
    </w:docPart>
    <w:docPart>
      <w:docPartPr>
        <w:name w:val="40305740FBF2445BA7B8FE3258052C3E"/>
        <w:category>
          <w:name w:val="General"/>
          <w:gallery w:val="placeholder"/>
        </w:category>
        <w:types>
          <w:type w:val="bbPlcHdr"/>
        </w:types>
        <w:behaviors>
          <w:behavior w:val="content"/>
        </w:behaviors>
        <w:guid w:val="{553DD54E-634D-4B7D-B612-EA7176257290}"/>
      </w:docPartPr>
      <w:docPartBody>
        <w:p w:rsidR="005E6E90" w:rsidRDefault="00F84861" w:rsidP="00F84861">
          <w:pPr>
            <w:pStyle w:val="40305740FBF2445BA7B8FE3258052C3E"/>
          </w:pPr>
          <w:r w:rsidRPr="00E52383">
            <w:rPr>
              <w:sz w:val="21"/>
              <w:szCs w:val="21"/>
            </w:rPr>
            <w:t>Enter text here</w:t>
          </w:r>
        </w:p>
      </w:docPartBody>
    </w:docPart>
    <w:docPart>
      <w:docPartPr>
        <w:name w:val="90A166EDD95040F08E2CC641E5BF0327"/>
        <w:category>
          <w:name w:val="General"/>
          <w:gallery w:val="placeholder"/>
        </w:category>
        <w:types>
          <w:type w:val="bbPlcHdr"/>
        </w:types>
        <w:behaviors>
          <w:behavior w:val="content"/>
        </w:behaviors>
        <w:guid w:val="{9373CD93-0F0D-4361-AB0F-1F87011DA8BD}"/>
      </w:docPartPr>
      <w:docPartBody>
        <w:p w:rsidR="005E6E90" w:rsidRDefault="00F84861" w:rsidP="00F84861">
          <w:pPr>
            <w:pStyle w:val="90A166EDD95040F08E2CC641E5BF0327"/>
          </w:pPr>
          <w:r w:rsidRPr="00E52383">
            <w:rPr>
              <w:sz w:val="21"/>
              <w:szCs w:val="21"/>
            </w:rPr>
            <w:t>Enter text here</w:t>
          </w:r>
        </w:p>
      </w:docPartBody>
    </w:docPart>
    <w:docPart>
      <w:docPartPr>
        <w:name w:val="9FC36C3FB486431C9B529A57D43F6983"/>
        <w:category>
          <w:name w:val="General"/>
          <w:gallery w:val="placeholder"/>
        </w:category>
        <w:types>
          <w:type w:val="bbPlcHdr"/>
        </w:types>
        <w:behaviors>
          <w:behavior w:val="content"/>
        </w:behaviors>
        <w:guid w:val="{B685A37A-08B8-4E28-BD75-1EF39DDB4AB2}"/>
      </w:docPartPr>
      <w:docPartBody>
        <w:p w:rsidR="005E6E90" w:rsidRDefault="00F84861" w:rsidP="00F84861">
          <w:pPr>
            <w:pStyle w:val="9FC36C3FB486431C9B529A57D43F6983"/>
          </w:pPr>
          <w:r w:rsidRPr="00E52383">
            <w:rPr>
              <w:sz w:val="21"/>
              <w:szCs w:val="21"/>
            </w:rPr>
            <w:t>Enter text here</w:t>
          </w:r>
        </w:p>
      </w:docPartBody>
    </w:docPart>
    <w:docPart>
      <w:docPartPr>
        <w:name w:val="81B96E822FB0450384FB61D25DFA86C8"/>
        <w:category>
          <w:name w:val="General"/>
          <w:gallery w:val="placeholder"/>
        </w:category>
        <w:types>
          <w:type w:val="bbPlcHdr"/>
        </w:types>
        <w:behaviors>
          <w:behavior w:val="content"/>
        </w:behaviors>
        <w:guid w:val="{41E55562-CCF9-4992-96A6-05988D888CFF}"/>
      </w:docPartPr>
      <w:docPartBody>
        <w:p w:rsidR="005E6E90" w:rsidRDefault="00F84861" w:rsidP="00F84861">
          <w:pPr>
            <w:pStyle w:val="81B96E822FB0450384FB61D25DFA86C8"/>
          </w:pPr>
          <w:r w:rsidRPr="00E52383">
            <w:rPr>
              <w:sz w:val="21"/>
              <w:szCs w:val="21"/>
            </w:rPr>
            <w:t>Enter text here</w:t>
          </w:r>
        </w:p>
      </w:docPartBody>
    </w:docPart>
    <w:docPart>
      <w:docPartPr>
        <w:name w:val="0D29665D8D4F4AE7A0A811167D1BDC96"/>
        <w:category>
          <w:name w:val="General"/>
          <w:gallery w:val="placeholder"/>
        </w:category>
        <w:types>
          <w:type w:val="bbPlcHdr"/>
        </w:types>
        <w:behaviors>
          <w:behavior w:val="content"/>
        </w:behaviors>
        <w:guid w:val="{2CB4F4DF-0434-475D-9493-D981544EFE73}"/>
      </w:docPartPr>
      <w:docPartBody>
        <w:p w:rsidR="005E6E90" w:rsidRDefault="00F84861" w:rsidP="00F84861">
          <w:pPr>
            <w:pStyle w:val="0D29665D8D4F4AE7A0A811167D1BDC96"/>
          </w:pPr>
          <w:r w:rsidRPr="00E52383">
            <w:rPr>
              <w:sz w:val="21"/>
              <w:szCs w:val="21"/>
            </w:rPr>
            <w:t>Enter text here</w:t>
          </w:r>
        </w:p>
      </w:docPartBody>
    </w:docPart>
    <w:docPart>
      <w:docPartPr>
        <w:name w:val="C631E82C99724260A9CBBB5AF5C47129"/>
        <w:category>
          <w:name w:val="General"/>
          <w:gallery w:val="placeholder"/>
        </w:category>
        <w:types>
          <w:type w:val="bbPlcHdr"/>
        </w:types>
        <w:behaviors>
          <w:behavior w:val="content"/>
        </w:behaviors>
        <w:guid w:val="{B579F62A-2CA1-4E04-A1A4-EAB7F2527912}"/>
      </w:docPartPr>
      <w:docPartBody>
        <w:p w:rsidR="005E6E90" w:rsidRDefault="00F84861" w:rsidP="00F84861">
          <w:pPr>
            <w:pStyle w:val="C631E82C99724260A9CBBB5AF5C47129"/>
          </w:pPr>
          <w:r w:rsidRPr="00E52383">
            <w:rPr>
              <w:sz w:val="21"/>
              <w:szCs w:val="21"/>
            </w:rPr>
            <w:t>Enter text here</w:t>
          </w:r>
        </w:p>
      </w:docPartBody>
    </w:docPart>
    <w:docPart>
      <w:docPartPr>
        <w:name w:val="152A4D62124B438CA51711AEAE6C80C8"/>
        <w:category>
          <w:name w:val="General"/>
          <w:gallery w:val="placeholder"/>
        </w:category>
        <w:types>
          <w:type w:val="bbPlcHdr"/>
        </w:types>
        <w:behaviors>
          <w:behavior w:val="content"/>
        </w:behaviors>
        <w:guid w:val="{BFA9FA12-C61F-492E-9522-5AF69884C93B}"/>
      </w:docPartPr>
      <w:docPartBody>
        <w:p w:rsidR="005E6E90" w:rsidRDefault="00F84861" w:rsidP="00F84861">
          <w:pPr>
            <w:pStyle w:val="152A4D62124B438CA51711AEAE6C80C8"/>
          </w:pPr>
          <w:r w:rsidRPr="00E52383">
            <w:rPr>
              <w:sz w:val="21"/>
              <w:szCs w:val="21"/>
            </w:rPr>
            <w:t>Enter text here</w:t>
          </w:r>
        </w:p>
      </w:docPartBody>
    </w:docPart>
    <w:docPart>
      <w:docPartPr>
        <w:name w:val="2AB1CAE441A04569889B59F72E50BB0C"/>
        <w:category>
          <w:name w:val="General"/>
          <w:gallery w:val="placeholder"/>
        </w:category>
        <w:types>
          <w:type w:val="bbPlcHdr"/>
        </w:types>
        <w:behaviors>
          <w:behavior w:val="content"/>
        </w:behaviors>
        <w:guid w:val="{ECFB63C5-61F9-4572-8FC2-FC59BB8C38A7}"/>
      </w:docPartPr>
      <w:docPartBody>
        <w:p w:rsidR="005E6E90" w:rsidRDefault="00F84861" w:rsidP="00F84861">
          <w:pPr>
            <w:pStyle w:val="2AB1CAE441A04569889B59F72E50BB0C"/>
          </w:pPr>
          <w:r w:rsidRPr="00E52383">
            <w:rPr>
              <w:sz w:val="21"/>
              <w:szCs w:val="21"/>
            </w:rPr>
            <w:t>Enter text here</w:t>
          </w:r>
        </w:p>
      </w:docPartBody>
    </w:docPart>
    <w:docPart>
      <w:docPartPr>
        <w:name w:val="9793F7B452524E89BC2CD5E511BF5942"/>
        <w:category>
          <w:name w:val="General"/>
          <w:gallery w:val="placeholder"/>
        </w:category>
        <w:types>
          <w:type w:val="bbPlcHdr"/>
        </w:types>
        <w:behaviors>
          <w:behavior w:val="content"/>
        </w:behaviors>
        <w:guid w:val="{8304C256-A6C1-4281-8810-45CEE132192F}"/>
      </w:docPartPr>
      <w:docPartBody>
        <w:p w:rsidR="005E6E90" w:rsidRDefault="00F84861" w:rsidP="00F84861">
          <w:pPr>
            <w:pStyle w:val="9793F7B452524E89BC2CD5E511BF5942"/>
          </w:pPr>
          <w:r w:rsidRPr="00E52383">
            <w:rPr>
              <w:sz w:val="21"/>
              <w:szCs w:val="21"/>
            </w:rPr>
            <w:t>Enter text here</w:t>
          </w:r>
        </w:p>
      </w:docPartBody>
    </w:docPart>
    <w:docPart>
      <w:docPartPr>
        <w:name w:val="9257558F34D24DA3B3B49E0A50F04C40"/>
        <w:category>
          <w:name w:val="General"/>
          <w:gallery w:val="placeholder"/>
        </w:category>
        <w:types>
          <w:type w:val="bbPlcHdr"/>
        </w:types>
        <w:behaviors>
          <w:behavior w:val="content"/>
        </w:behaviors>
        <w:guid w:val="{22F65155-E4D8-4F4D-8D3A-CE502F0FB9A8}"/>
      </w:docPartPr>
      <w:docPartBody>
        <w:p w:rsidR="005E6E90" w:rsidRDefault="00F84861" w:rsidP="00F84861">
          <w:pPr>
            <w:pStyle w:val="9257558F34D24DA3B3B49E0A50F04C40"/>
          </w:pPr>
          <w:r w:rsidRPr="00E52383">
            <w:rPr>
              <w:sz w:val="21"/>
              <w:szCs w:val="21"/>
            </w:rPr>
            <w:t>Enter text here</w:t>
          </w:r>
        </w:p>
      </w:docPartBody>
    </w:docPart>
    <w:docPart>
      <w:docPartPr>
        <w:name w:val="8A87FA3BB5D042ECBB76468CFE90B4F6"/>
        <w:category>
          <w:name w:val="General"/>
          <w:gallery w:val="placeholder"/>
        </w:category>
        <w:types>
          <w:type w:val="bbPlcHdr"/>
        </w:types>
        <w:behaviors>
          <w:behavior w:val="content"/>
        </w:behaviors>
        <w:guid w:val="{529DE5F5-7988-48FC-BB80-0C793236B5E7}"/>
      </w:docPartPr>
      <w:docPartBody>
        <w:p w:rsidR="005E6E90" w:rsidRDefault="00F84861" w:rsidP="00F84861">
          <w:pPr>
            <w:pStyle w:val="8A87FA3BB5D042ECBB76468CFE90B4F6"/>
          </w:pPr>
          <w:r w:rsidRPr="00E52383">
            <w:rPr>
              <w:sz w:val="21"/>
              <w:szCs w:val="21"/>
            </w:rPr>
            <w:t>Enter text here</w:t>
          </w:r>
        </w:p>
      </w:docPartBody>
    </w:docPart>
    <w:docPart>
      <w:docPartPr>
        <w:name w:val="75C665BAA6FE4722A78BFF7E9FA44B3D"/>
        <w:category>
          <w:name w:val="General"/>
          <w:gallery w:val="placeholder"/>
        </w:category>
        <w:types>
          <w:type w:val="bbPlcHdr"/>
        </w:types>
        <w:behaviors>
          <w:behavior w:val="content"/>
        </w:behaviors>
        <w:guid w:val="{61B0671B-EB1A-4663-8A40-1B5735738E02}"/>
      </w:docPartPr>
      <w:docPartBody>
        <w:p w:rsidR="005E6E90" w:rsidRDefault="00F84861" w:rsidP="00F84861">
          <w:pPr>
            <w:pStyle w:val="75C665BAA6FE4722A78BFF7E9FA44B3D"/>
          </w:pPr>
          <w:r w:rsidRPr="002651F1">
            <w:rPr>
              <w:sz w:val="21"/>
              <w:szCs w:val="21"/>
            </w:rPr>
            <w:t>Enter text here</w:t>
          </w:r>
        </w:p>
      </w:docPartBody>
    </w:docPart>
    <w:docPart>
      <w:docPartPr>
        <w:name w:val="8A64A29F969E4EB8AD8F92A55E7488A9"/>
        <w:category>
          <w:name w:val="General"/>
          <w:gallery w:val="placeholder"/>
        </w:category>
        <w:types>
          <w:type w:val="bbPlcHdr"/>
        </w:types>
        <w:behaviors>
          <w:behavior w:val="content"/>
        </w:behaviors>
        <w:guid w:val="{1D9B3923-FDE0-4599-A771-A41F208659F7}"/>
      </w:docPartPr>
      <w:docPartBody>
        <w:p w:rsidR="005E6E90" w:rsidRDefault="00F84861" w:rsidP="00F84861">
          <w:pPr>
            <w:pStyle w:val="8A64A29F969E4EB8AD8F92A55E7488A9"/>
          </w:pPr>
          <w:r w:rsidRPr="002651F1">
            <w:rPr>
              <w:sz w:val="21"/>
              <w:szCs w:val="21"/>
            </w:rPr>
            <w:t>Enter text here</w:t>
          </w:r>
        </w:p>
      </w:docPartBody>
    </w:docPart>
    <w:docPart>
      <w:docPartPr>
        <w:name w:val="DefaultPlaceholder_1081868575"/>
        <w:category>
          <w:name w:val="General"/>
          <w:gallery w:val="placeholder"/>
        </w:category>
        <w:types>
          <w:type w:val="bbPlcHdr"/>
        </w:types>
        <w:behaviors>
          <w:behavior w:val="content"/>
        </w:behaviors>
        <w:guid w:val="{508E7A1A-59F9-42FE-8028-C29737B88BB1}"/>
      </w:docPartPr>
      <w:docPartBody>
        <w:p w:rsidR="005F06F8" w:rsidRDefault="00F84861" w:rsidP="00F84861">
          <w:pPr>
            <w:pStyle w:val="DefaultPlaceholder1081868575"/>
          </w:pPr>
          <w:r w:rsidRPr="00E52383">
            <w:rPr>
              <w:rStyle w:val="PlaceholderText"/>
              <w:sz w:val="21"/>
              <w:szCs w:val="21"/>
            </w:rPr>
            <w:t>Choose an item</w:t>
          </w:r>
        </w:p>
      </w:docPartBody>
    </w:docPart>
    <w:docPart>
      <w:docPartPr>
        <w:name w:val="FA6D6814289646D3A6D7B527B9A17D41"/>
        <w:category>
          <w:name w:val="General"/>
          <w:gallery w:val="placeholder"/>
        </w:category>
        <w:types>
          <w:type w:val="bbPlcHdr"/>
        </w:types>
        <w:behaviors>
          <w:behavior w:val="content"/>
        </w:behaviors>
        <w:guid w:val="{88A44127-8835-42F0-8C91-26A49BB87520}"/>
      </w:docPartPr>
      <w:docPartBody>
        <w:p w:rsidR="009212AE" w:rsidRDefault="00F84861" w:rsidP="00F84861">
          <w:pPr>
            <w:pStyle w:val="FA6D6814289646D3A6D7B527B9A17D41"/>
          </w:pPr>
          <w:r w:rsidRPr="00E52383">
            <w:rPr>
              <w:sz w:val="21"/>
              <w:szCs w:val="21"/>
            </w:rPr>
            <w:t>Enter text here</w:t>
          </w:r>
        </w:p>
      </w:docPartBody>
    </w:docPart>
    <w:docPart>
      <w:docPartPr>
        <w:name w:val="C9EB9BB51193427486926FCA7B025D61"/>
        <w:category>
          <w:name w:val="General"/>
          <w:gallery w:val="placeholder"/>
        </w:category>
        <w:types>
          <w:type w:val="bbPlcHdr"/>
        </w:types>
        <w:behaviors>
          <w:behavior w:val="content"/>
        </w:behaviors>
        <w:guid w:val="{E689F3F6-20AB-4051-85AE-E2BA68D82497}"/>
      </w:docPartPr>
      <w:docPartBody>
        <w:p w:rsidR="00EA7C67" w:rsidRDefault="00F84861" w:rsidP="00F84861">
          <w:pPr>
            <w:pStyle w:val="C9EB9BB51193427486926FCA7B025D61"/>
          </w:pPr>
          <w:r w:rsidRPr="00E52383">
            <w:rPr>
              <w:sz w:val="21"/>
              <w:szCs w:val="21"/>
            </w:rPr>
            <w:t>Enter text here</w:t>
          </w:r>
        </w:p>
      </w:docPartBody>
    </w:docPart>
    <w:docPart>
      <w:docPartPr>
        <w:name w:val="B8EE61847D7C4508AC90786DCC1A6AE2"/>
        <w:category>
          <w:name w:val="General"/>
          <w:gallery w:val="placeholder"/>
        </w:category>
        <w:types>
          <w:type w:val="bbPlcHdr"/>
        </w:types>
        <w:behaviors>
          <w:behavior w:val="content"/>
        </w:behaviors>
        <w:guid w:val="{08D13605-9F56-4D2F-8A1D-B94B9FEB8FE0}"/>
      </w:docPartPr>
      <w:docPartBody>
        <w:p w:rsidR="00EA7C67" w:rsidRDefault="00F84861" w:rsidP="00F84861">
          <w:pPr>
            <w:pStyle w:val="B8EE61847D7C4508AC90786DCC1A6AE2"/>
          </w:pPr>
          <w:r w:rsidRPr="00E52383">
            <w:rPr>
              <w:sz w:val="21"/>
              <w:szCs w:val="21"/>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26"/>
    <w:rsid w:val="00277F0C"/>
    <w:rsid w:val="00326992"/>
    <w:rsid w:val="003C5287"/>
    <w:rsid w:val="00527811"/>
    <w:rsid w:val="005B7C97"/>
    <w:rsid w:val="005E6E90"/>
    <w:rsid w:val="005F06F8"/>
    <w:rsid w:val="00727CA9"/>
    <w:rsid w:val="009212AE"/>
    <w:rsid w:val="009C6CB1"/>
    <w:rsid w:val="00AB76A8"/>
    <w:rsid w:val="00B94026"/>
    <w:rsid w:val="00C33AE6"/>
    <w:rsid w:val="00D8357D"/>
    <w:rsid w:val="00DB1E30"/>
    <w:rsid w:val="00DB5FD3"/>
    <w:rsid w:val="00EA7C67"/>
    <w:rsid w:val="00F84861"/>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84861"/>
    <w:rPr>
      <w:color w:val="808080"/>
    </w:rPr>
  </w:style>
  <w:style w:type="paragraph" w:customStyle="1" w:styleId="FA6D6814289646D3A6D7B527B9A17D41">
    <w:name w:val="FA6D6814289646D3A6D7B527B9A17D41"/>
    <w:rsid w:val="00F84861"/>
    <w:pPr>
      <w:spacing w:after="200" w:line="276" w:lineRule="auto"/>
    </w:pPr>
    <w:rPr>
      <w:rFonts w:eastAsiaTheme="minorHAnsi"/>
    </w:rPr>
  </w:style>
  <w:style w:type="paragraph" w:customStyle="1" w:styleId="2F6BE695CAC54FBF8B8603745AF87556">
    <w:name w:val="2F6BE695CAC54FBF8B8603745AF87556"/>
    <w:rsid w:val="00F84861"/>
    <w:pPr>
      <w:spacing w:after="200" w:line="276" w:lineRule="auto"/>
    </w:pPr>
    <w:rPr>
      <w:rFonts w:eastAsiaTheme="minorHAnsi"/>
    </w:rPr>
  </w:style>
  <w:style w:type="paragraph" w:customStyle="1" w:styleId="05F6AC84B1D74498B586B58245578118">
    <w:name w:val="05F6AC84B1D74498B586B58245578118"/>
    <w:rsid w:val="00F84861"/>
    <w:pPr>
      <w:spacing w:after="200" w:line="276" w:lineRule="auto"/>
    </w:pPr>
    <w:rPr>
      <w:rFonts w:eastAsiaTheme="minorHAnsi"/>
    </w:rPr>
  </w:style>
  <w:style w:type="paragraph" w:customStyle="1" w:styleId="F211904F8EAD4F2B8984F62BB1A422E0">
    <w:name w:val="F211904F8EAD4F2B8984F62BB1A422E0"/>
    <w:rsid w:val="00F84861"/>
    <w:pPr>
      <w:spacing w:after="200" w:line="276" w:lineRule="auto"/>
    </w:pPr>
    <w:rPr>
      <w:rFonts w:eastAsiaTheme="minorHAnsi"/>
    </w:rPr>
  </w:style>
  <w:style w:type="paragraph" w:customStyle="1" w:styleId="588587FDEFD34B3DBE94F44074E61774">
    <w:name w:val="588587FDEFD34B3DBE94F44074E61774"/>
    <w:rsid w:val="00F84861"/>
    <w:pPr>
      <w:spacing w:after="200" w:line="276" w:lineRule="auto"/>
    </w:pPr>
    <w:rPr>
      <w:rFonts w:eastAsiaTheme="minorHAnsi"/>
    </w:rPr>
  </w:style>
  <w:style w:type="paragraph" w:customStyle="1" w:styleId="49F826FC3D6546C0954A5D10F258712B">
    <w:name w:val="49F826FC3D6546C0954A5D10F258712B"/>
    <w:rsid w:val="00F84861"/>
    <w:pPr>
      <w:spacing w:after="200" w:line="276" w:lineRule="auto"/>
    </w:pPr>
    <w:rPr>
      <w:rFonts w:eastAsiaTheme="minorHAnsi"/>
    </w:rPr>
  </w:style>
  <w:style w:type="paragraph" w:customStyle="1" w:styleId="3D53B060B1AA4F84B15AB0E070558459">
    <w:name w:val="3D53B060B1AA4F84B15AB0E070558459"/>
    <w:rsid w:val="00F84861"/>
    <w:pPr>
      <w:spacing w:after="200" w:line="276" w:lineRule="auto"/>
    </w:pPr>
    <w:rPr>
      <w:rFonts w:eastAsiaTheme="minorHAnsi"/>
    </w:rPr>
  </w:style>
  <w:style w:type="paragraph" w:customStyle="1" w:styleId="978AE7FD636C4F7CA30E4789EABBB30D">
    <w:name w:val="978AE7FD636C4F7CA30E4789EABBB30D"/>
    <w:rsid w:val="00F84861"/>
    <w:pPr>
      <w:spacing w:after="200" w:line="276" w:lineRule="auto"/>
    </w:pPr>
    <w:rPr>
      <w:rFonts w:eastAsiaTheme="minorHAnsi"/>
    </w:rPr>
  </w:style>
  <w:style w:type="paragraph" w:customStyle="1" w:styleId="DefaultPlaceholder1081868575">
    <w:name w:val="DefaultPlaceholder_1081868575"/>
    <w:rsid w:val="00F84861"/>
    <w:pPr>
      <w:spacing w:after="200" w:line="276" w:lineRule="auto"/>
    </w:pPr>
    <w:rPr>
      <w:rFonts w:eastAsiaTheme="minorHAnsi"/>
    </w:rPr>
  </w:style>
  <w:style w:type="paragraph" w:customStyle="1" w:styleId="CC12B6216B324B3DB2C68CC735617E9F">
    <w:name w:val="CC12B6216B324B3DB2C68CC735617E9F"/>
    <w:rsid w:val="00F84861"/>
    <w:pPr>
      <w:spacing w:after="200" w:line="276" w:lineRule="auto"/>
    </w:pPr>
    <w:rPr>
      <w:rFonts w:eastAsiaTheme="minorHAnsi"/>
    </w:rPr>
  </w:style>
  <w:style w:type="paragraph" w:customStyle="1" w:styleId="86287AEED02C40D09825F6377F50A944">
    <w:name w:val="86287AEED02C40D09825F6377F50A944"/>
    <w:rsid w:val="00F84861"/>
    <w:pPr>
      <w:spacing w:after="200" w:line="276" w:lineRule="auto"/>
    </w:pPr>
    <w:rPr>
      <w:rFonts w:eastAsiaTheme="minorHAnsi"/>
    </w:rPr>
  </w:style>
  <w:style w:type="paragraph" w:customStyle="1" w:styleId="152A4D62124B438CA51711AEAE6C80C8">
    <w:name w:val="152A4D62124B438CA51711AEAE6C80C8"/>
    <w:rsid w:val="00F84861"/>
    <w:pPr>
      <w:spacing w:after="200" w:line="276" w:lineRule="auto"/>
    </w:pPr>
    <w:rPr>
      <w:rFonts w:eastAsiaTheme="minorHAnsi"/>
    </w:rPr>
  </w:style>
  <w:style w:type="paragraph" w:customStyle="1" w:styleId="0AC5DE6D469144F48B77B27C32FB8743">
    <w:name w:val="0AC5DE6D469144F48B77B27C32FB8743"/>
    <w:rsid w:val="00F84861"/>
    <w:pPr>
      <w:spacing w:after="200" w:line="276" w:lineRule="auto"/>
    </w:pPr>
    <w:rPr>
      <w:rFonts w:eastAsiaTheme="minorHAnsi"/>
    </w:rPr>
  </w:style>
  <w:style w:type="paragraph" w:customStyle="1" w:styleId="40305740FBF2445BA7B8FE3258052C3E">
    <w:name w:val="40305740FBF2445BA7B8FE3258052C3E"/>
    <w:rsid w:val="00F84861"/>
    <w:pPr>
      <w:spacing w:after="200" w:line="276" w:lineRule="auto"/>
    </w:pPr>
    <w:rPr>
      <w:rFonts w:eastAsiaTheme="minorHAnsi"/>
    </w:rPr>
  </w:style>
  <w:style w:type="paragraph" w:customStyle="1" w:styleId="2AB1CAE441A04569889B59F72E50BB0C">
    <w:name w:val="2AB1CAE441A04569889B59F72E50BB0C"/>
    <w:rsid w:val="00F84861"/>
    <w:pPr>
      <w:spacing w:after="200" w:line="276" w:lineRule="auto"/>
    </w:pPr>
    <w:rPr>
      <w:rFonts w:eastAsiaTheme="minorHAnsi"/>
    </w:rPr>
  </w:style>
  <w:style w:type="paragraph" w:customStyle="1" w:styleId="90A166EDD95040F08E2CC641E5BF0327">
    <w:name w:val="90A166EDD95040F08E2CC641E5BF0327"/>
    <w:rsid w:val="00F84861"/>
    <w:pPr>
      <w:spacing w:after="200" w:line="276" w:lineRule="auto"/>
    </w:pPr>
    <w:rPr>
      <w:rFonts w:eastAsiaTheme="minorHAnsi"/>
    </w:rPr>
  </w:style>
  <w:style w:type="paragraph" w:customStyle="1" w:styleId="9FC36C3FB486431C9B529A57D43F6983">
    <w:name w:val="9FC36C3FB486431C9B529A57D43F6983"/>
    <w:rsid w:val="00F84861"/>
    <w:pPr>
      <w:spacing w:after="200" w:line="276" w:lineRule="auto"/>
    </w:pPr>
    <w:rPr>
      <w:rFonts w:eastAsiaTheme="minorHAnsi"/>
    </w:rPr>
  </w:style>
  <w:style w:type="paragraph" w:customStyle="1" w:styleId="9793F7B452524E89BC2CD5E511BF5942">
    <w:name w:val="9793F7B452524E89BC2CD5E511BF5942"/>
    <w:rsid w:val="00F84861"/>
    <w:pPr>
      <w:spacing w:after="200" w:line="276" w:lineRule="auto"/>
    </w:pPr>
    <w:rPr>
      <w:rFonts w:eastAsiaTheme="minorHAnsi"/>
    </w:rPr>
  </w:style>
  <w:style w:type="paragraph" w:customStyle="1" w:styleId="81B96E822FB0450384FB61D25DFA86C8">
    <w:name w:val="81B96E822FB0450384FB61D25DFA86C8"/>
    <w:rsid w:val="00F84861"/>
    <w:pPr>
      <w:spacing w:after="200" w:line="276" w:lineRule="auto"/>
    </w:pPr>
    <w:rPr>
      <w:rFonts w:eastAsiaTheme="minorHAnsi"/>
    </w:rPr>
  </w:style>
  <w:style w:type="paragraph" w:customStyle="1" w:styleId="0D29665D8D4F4AE7A0A811167D1BDC96">
    <w:name w:val="0D29665D8D4F4AE7A0A811167D1BDC96"/>
    <w:rsid w:val="00F84861"/>
    <w:pPr>
      <w:spacing w:after="200" w:line="276" w:lineRule="auto"/>
    </w:pPr>
    <w:rPr>
      <w:rFonts w:eastAsiaTheme="minorHAnsi"/>
    </w:rPr>
  </w:style>
  <w:style w:type="paragraph" w:customStyle="1" w:styleId="9257558F34D24DA3B3B49E0A50F04C40">
    <w:name w:val="9257558F34D24DA3B3B49E0A50F04C40"/>
    <w:rsid w:val="00F84861"/>
    <w:pPr>
      <w:spacing w:after="200" w:line="276" w:lineRule="auto"/>
    </w:pPr>
    <w:rPr>
      <w:rFonts w:eastAsiaTheme="minorHAnsi"/>
    </w:rPr>
  </w:style>
  <w:style w:type="paragraph" w:customStyle="1" w:styleId="C631E82C99724260A9CBBB5AF5C47129">
    <w:name w:val="C631E82C99724260A9CBBB5AF5C47129"/>
    <w:rsid w:val="00F84861"/>
    <w:pPr>
      <w:spacing w:after="200" w:line="276" w:lineRule="auto"/>
    </w:pPr>
    <w:rPr>
      <w:rFonts w:eastAsiaTheme="minorHAnsi"/>
    </w:rPr>
  </w:style>
  <w:style w:type="paragraph" w:customStyle="1" w:styleId="8A87FA3BB5D042ECBB76468CFE90B4F6">
    <w:name w:val="8A87FA3BB5D042ECBB76468CFE90B4F6"/>
    <w:rsid w:val="00F84861"/>
    <w:pPr>
      <w:spacing w:after="200" w:line="276" w:lineRule="auto"/>
    </w:pPr>
    <w:rPr>
      <w:rFonts w:eastAsiaTheme="minorHAnsi"/>
    </w:rPr>
  </w:style>
  <w:style w:type="paragraph" w:customStyle="1" w:styleId="C9EB9BB51193427486926FCA7B025D61">
    <w:name w:val="C9EB9BB51193427486926FCA7B025D61"/>
    <w:rsid w:val="00F84861"/>
    <w:pPr>
      <w:spacing w:after="200" w:line="276" w:lineRule="auto"/>
    </w:pPr>
    <w:rPr>
      <w:rFonts w:eastAsiaTheme="minorHAnsi"/>
    </w:rPr>
  </w:style>
  <w:style w:type="paragraph" w:customStyle="1" w:styleId="2DB556097FFB44D8838091C31C7672FD">
    <w:name w:val="2DB556097FFB44D8838091C31C7672FD"/>
    <w:rsid w:val="00B94026"/>
  </w:style>
  <w:style w:type="paragraph" w:customStyle="1" w:styleId="B8EE61847D7C4508AC90786DCC1A6AE2">
    <w:name w:val="B8EE61847D7C4508AC90786DCC1A6AE2"/>
    <w:rsid w:val="00F84861"/>
    <w:pPr>
      <w:spacing w:after="200" w:line="276" w:lineRule="auto"/>
    </w:pPr>
    <w:rPr>
      <w:rFonts w:eastAsiaTheme="minorHAnsi"/>
    </w:rPr>
  </w:style>
  <w:style w:type="paragraph" w:customStyle="1" w:styleId="75C665BAA6FE4722A78BFF7E9FA44B3D">
    <w:name w:val="75C665BAA6FE4722A78BFF7E9FA44B3D"/>
    <w:rsid w:val="00F84861"/>
    <w:pPr>
      <w:spacing w:after="200" w:line="276" w:lineRule="auto"/>
    </w:pPr>
    <w:rPr>
      <w:rFonts w:eastAsiaTheme="minorHAnsi"/>
    </w:rPr>
  </w:style>
  <w:style w:type="paragraph" w:customStyle="1" w:styleId="8A64A29F969E4EB8AD8F92A55E7488A9">
    <w:name w:val="8A64A29F969E4EB8AD8F92A55E7488A9"/>
    <w:rsid w:val="00F84861"/>
    <w:pPr>
      <w:spacing w:after="200" w:line="276" w:lineRule="auto"/>
    </w:pPr>
    <w:rPr>
      <w:rFonts w:eastAsiaTheme="minorHAnsi"/>
    </w:rPr>
  </w:style>
  <w:style w:type="paragraph" w:customStyle="1" w:styleId="89A0CD536F754A0F8F5D429EC54E36D1">
    <w:name w:val="89A0CD536F754A0F8F5D429EC54E36D1"/>
    <w:rsid w:val="00B94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44AC-464A-4E7C-AD34-165863D9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2334</Words>
  <Characters>14918</Characters>
  <Application>Microsoft Office Word</Application>
  <DocSecurity>0</DocSecurity>
  <Lines>452</Lines>
  <Paragraphs>183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jprice</dc:creator>
  <cp:lastModifiedBy>Karina Villa</cp:lastModifiedBy>
  <cp:revision>2</cp:revision>
  <cp:lastPrinted>2017-12-14T14:52:00Z</cp:lastPrinted>
  <dcterms:created xsi:type="dcterms:W3CDTF">2024-03-12T19:08:00Z</dcterms:created>
  <dcterms:modified xsi:type="dcterms:W3CDTF">2024-03-12T19:08:00Z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c3b9622de53ded3f01fbbe5fb49c0ce218a5a1ebd5928503087c4e4b0765ee97</vt:lpwstr>
  </property>
</Properties>
</file>